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7306D" w:rsidRPr="00F76FB3" w:rsidRDefault="0037306D" w:rsidP="00934B67">
      <w:pPr>
        <w:pStyle w:val="a3"/>
        <w:spacing w:after="0" w:line="560" w:lineRule="exact"/>
        <w:rPr>
          <w:rFonts w:eastAsia="黑体" w:hint="eastAsia"/>
          <w:sz w:val="32"/>
          <w:szCs w:val="32"/>
          <w:lang w:eastAsia="zh-CN"/>
        </w:rPr>
      </w:pPr>
      <w:proofErr w:type="spellStart"/>
      <w:r w:rsidRPr="00F76FB3">
        <w:rPr>
          <w:rFonts w:eastAsia="黑体" w:hAnsi="黑体"/>
          <w:sz w:val="32"/>
          <w:szCs w:val="32"/>
        </w:rPr>
        <w:t>附件</w:t>
      </w:r>
      <w:proofErr w:type="spellEnd"/>
      <w:r w:rsidR="00934B67">
        <w:rPr>
          <w:rFonts w:eastAsia="黑体" w:hAnsi="黑体" w:hint="eastAsia"/>
          <w:sz w:val="32"/>
          <w:szCs w:val="32"/>
          <w:lang w:eastAsia="zh-CN"/>
        </w:rPr>
        <w:t>：</w:t>
      </w:r>
    </w:p>
    <w:p w:rsidR="0037306D" w:rsidRPr="00F76FB3" w:rsidRDefault="0037306D" w:rsidP="00934B67">
      <w:pPr>
        <w:autoSpaceDE w:val="0"/>
        <w:autoSpaceDN w:val="0"/>
        <w:spacing w:line="560" w:lineRule="exact"/>
        <w:rPr>
          <w:rFonts w:eastAsia="仿宋_GB2312"/>
          <w:kern w:val="0"/>
          <w:sz w:val="32"/>
          <w:szCs w:val="32"/>
        </w:rPr>
      </w:pPr>
    </w:p>
    <w:p w:rsidR="0037306D" w:rsidRPr="00F76FB3" w:rsidRDefault="0037306D" w:rsidP="00934B67">
      <w:pPr>
        <w:autoSpaceDE w:val="0"/>
        <w:autoSpaceDN w:val="0"/>
        <w:spacing w:line="560" w:lineRule="exact"/>
        <w:jc w:val="center"/>
        <w:rPr>
          <w:rFonts w:eastAsia="方正小标宋简体"/>
          <w:kern w:val="0"/>
          <w:sz w:val="44"/>
          <w:szCs w:val="44"/>
        </w:rPr>
      </w:pPr>
      <w:r w:rsidRPr="00F76FB3">
        <w:rPr>
          <w:rFonts w:eastAsia="方正小标宋简体"/>
          <w:kern w:val="0"/>
          <w:sz w:val="44"/>
          <w:szCs w:val="44"/>
        </w:rPr>
        <w:t>枣庄市政府投资引导基金管理办法</w:t>
      </w:r>
    </w:p>
    <w:p w:rsidR="0037306D" w:rsidRPr="00F76FB3" w:rsidRDefault="0037306D" w:rsidP="00934B67">
      <w:pPr>
        <w:autoSpaceDE w:val="0"/>
        <w:autoSpaceDN w:val="0"/>
        <w:spacing w:line="560" w:lineRule="exact"/>
        <w:jc w:val="center"/>
        <w:rPr>
          <w:rFonts w:eastAsia="楷体_GB2312"/>
          <w:kern w:val="0"/>
          <w:sz w:val="32"/>
          <w:szCs w:val="32"/>
        </w:rPr>
      </w:pPr>
      <w:r w:rsidRPr="00F76FB3">
        <w:rPr>
          <w:rFonts w:eastAsia="楷体_GB2312"/>
          <w:kern w:val="0"/>
          <w:sz w:val="32"/>
          <w:szCs w:val="32"/>
        </w:rPr>
        <w:t>（</w:t>
      </w:r>
      <w:r w:rsidR="00F8226E">
        <w:rPr>
          <w:rFonts w:eastAsia="楷体_GB2312" w:hint="eastAsia"/>
          <w:kern w:val="0"/>
          <w:sz w:val="32"/>
          <w:szCs w:val="32"/>
        </w:rPr>
        <w:t>征求意见</w:t>
      </w:r>
      <w:r w:rsidRPr="00F76FB3">
        <w:rPr>
          <w:rFonts w:eastAsia="楷体_GB2312"/>
          <w:kern w:val="0"/>
          <w:sz w:val="32"/>
          <w:szCs w:val="32"/>
        </w:rPr>
        <w:t>稿）</w:t>
      </w:r>
    </w:p>
    <w:p w:rsidR="0037306D" w:rsidRPr="00F76FB3" w:rsidRDefault="0037306D" w:rsidP="00934B67">
      <w:pPr>
        <w:autoSpaceDE w:val="0"/>
        <w:autoSpaceDN w:val="0"/>
        <w:spacing w:line="560" w:lineRule="exact"/>
        <w:rPr>
          <w:rFonts w:eastAsia="仿宋_GB2312"/>
          <w:kern w:val="0"/>
          <w:sz w:val="32"/>
          <w:szCs w:val="32"/>
        </w:rPr>
      </w:pPr>
    </w:p>
    <w:p w:rsidR="0037306D" w:rsidRPr="00F76FB3" w:rsidRDefault="0037306D" w:rsidP="00934B67">
      <w:pPr>
        <w:autoSpaceDE w:val="0"/>
        <w:autoSpaceDN w:val="0"/>
        <w:spacing w:line="560" w:lineRule="exact"/>
        <w:jc w:val="center"/>
        <w:rPr>
          <w:rFonts w:eastAsia="黑体"/>
          <w:kern w:val="0"/>
          <w:sz w:val="32"/>
          <w:szCs w:val="32"/>
        </w:rPr>
      </w:pPr>
      <w:r w:rsidRPr="00F76FB3">
        <w:rPr>
          <w:rFonts w:eastAsia="黑体"/>
          <w:kern w:val="0"/>
          <w:sz w:val="32"/>
          <w:szCs w:val="32"/>
        </w:rPr>
        <w:t>第一章</w:t>
      </w:r>
      <w:r w:rsidRPr="00F76FB3">
        <w:rPr>
          <w:rFonts w:eastAsia="黑体"/>
          <w:kern w:val="0"/>
          <w:sz w:val="32"/>
          <w:szCs w:val="32"/>
        </w:rPr>
        <w:t xml:space="preserve">  </w:t>
      </w:r>
      <w:r w:rsidRPr="00F76FB3">
        <w:rPr>
          <w:rFonts w:eastAsia="黑体"/>
          <w:kern w:val="0"/>
          <w:sz w:val="32"/>
          <w:szCs w:val="32"/>
        </w:rPr>
        <w:t>总</w:t>
      </w:r>
      <w:r w:rsidRPr="00F76FB3">
        <w:rPr>
          <w:rFonts w:eastAsia="黑体"/>
          <w:kern w:val="0"/>
          <w:sz w:val="32"/>
          <w:szCs w:val="32"/>
        </w:rPr>
        <w:t xml:space="preserve"> </w:t>
      </w:r>
      <w:r w:rsidRPr="00F76FB3">
        <w:rPr>
          <w:rFonts w:eastAsia="黑体"/>
          <w:kern w:val="0"/>
          <w:sz w:val="32"/>
          <w:szCs w:val="32"/>
        </w:rPr>
        <w:t>则</w:t>
      </w:r>
    </w:p>
    <w:p w:rsidR="0037306D" w:rsidRPr="00F76FB3" w:rsidRDefault="0037306D" w:rsidP="00934B67">
      <w:pPr>
        <w:autoSpaceDE w:val="0"/>
        <w:autoSpaceDN w:val="0"/>
        <w:spacing w:line="560" w:lineRule="exact"/>
        <w:ind w:firstLineChars="200" w:firstLine="640"/>
        <w:rPr>
          <w:rFonts w:eastAsia="仿宋_GB2312"/>
          <w:kern w:val="0"/>
          <w:sz w:val="32"/>
          <w:szCs w:val="32"/>
        </w:rPr>
      </w:pPr>
    </w:p>
    <w:p w:rsidR="0037306D" w:rsidRPr="00F76FB3" w:rsidRDefault="0037306D" w:rsidP="00934B67">
      <w:pPr>
        <w:autoSpaceDE w:val="0"/>
        <w:autoSpaceDN w:val="0"/>
        <w:spacing w:line="560" w:lineRule="exact"/>
        <w:ind w:firstLineChars="200" w:firstLine="643"/>
        <w:rPr>
          <w:rFonts w:eastAsia="仿宋_GB2312"/>
          <w:kern w:val="0"/>
          <w:sz w:val="32"/>
          <w:szCs w:val="32"/>
        </w:rPr>
      </w:pPr>
      <w:r w:rsidRPr="00F76FB3">
        <w:rPr>
          <w:rFonts w:eastAsia="仿宋_GB2312"/>
          <w:b/>
          <w:bCs/>
          <w:kern w:val="0"/>
          <w:sz w:val="32"/>
          <w:szCs w:val="32"/>
        </w:rPr>
        <w:t>第一条</w:t>
      </w:r>
      <w:r w:rsidRPr="00F76FB3">
        <w:rPr>
          <w:rFonts w:eastAsia="仿宋_GB2312"/>
          <w:b/>
          <w:bCs/>
          <w:kern w:val="0"/>
          <w:sz w:val="32"/>
          <w:szCs w:val="32"/>
        </w:rPr>
        <w:t xml:space="preserve">  </w:t>
      </w:r>
      <w:r w:rsidRPr="00F76FB3">
        <w:rPr>
          <w:rFonts w:eastAsia="仿宋_GB2312"/>
          <w:kern w:val="0"/>
          <w:sz w:val="32"/>
          <w:szCs w:val="32"/>
        </w:rPr>
        <w:t>为规范枣庄市政府投资引导基金的管理与运作，进一步提高财政资金使用效益，更好发挥财政资金的引导与杠杆作用，根据《政府投资基金暂行管理办法》（财预〔</w:t>
      </w:r>
      <w:r w:rsidRPr="00F76FB3">
        <w:rPr>
          <w:rFonts w:eastAsia="仿宋_GB2312"/>
          <w:kern w:val="0"/>
          <w:sz w:val="32"/>
          <w:szCs w:val="32"/>
        </w:rPr>
        <w:t>2015</w:t>
      </w:r>
      <w:r w:rsidRPr="00F76FB3">
        <w:rPr>
          <w:rFonts w:eastAsia="仿宋_GB2312"/>
          <w:kern w:val="0"/>
          <w:sz w:val="32"/>
          <w:szCs w:val="32"/>
        </w:rPr>
        <w:t>〕</w:t>
      </w:r>
      <w:r w:rsidRPr="00F76FB3">
        <w:rPr>
          <w:rFonts w:eastAsia="仿宋_GB2312"/>
          <w:kern w:val="0"/>
          <w:sz w:val="32"/>
          <w:szCs w:val="32"/>
        </w:rPr>
        <w:t>210</w:t>
      </w:r>
      <w:r w:rsidRPr="00F76FB3">
        <w:rPr>
          <w:rFonts w:eastAsia="仿宋_GB2312"/>
          <w:kern w:val="0"/>
          <w:sz w:val="32"/>
          <w:szCs w:val="32"/>
        </w:rPr>
        <w:t>号）、《山东省人民政府办公厅关于进一步推动山东省新旧动能转换基金加快投资的意见》（鲁政办字〔</w:t>
      </w:r>
      <w:r w:rsidRPr="00F76FB3">
        <w:rPr>
          <w:rFonts w:eastAsia="仿宋_GB2312"/>
          <w:kern w:val="0"/>
          <w:sz w:val="32"/>
          <w:szCs w:val="32"/>
        </w:rPr>
        <w:t>2019</w:t>
      </w:r>
      <w:r w:rsidRPr="00F76FB3">
        <w:rPr>
          <w:rFonts w:eastAsia="仿宋_GB2312"/>
          <w:kern w:val="0"/>
          <w:sz w:val="32"/>
          <w:szCs w:val="32"/>
        </w:rPr>
        <w:t>〕</w:t>
      </w:r>
      <w:r w:rsidRPr="00F76FB3">
        <w:rPr>
          <w:rFonts w:eastAsia="仿宋_GB2312"/>
          <w:kern w:val="0"/>
          <w:sz w:val="32"/>
          <w:szCs w:val="32"/>
        </w:rPr>
        <w:t>119</w:t>
      </w:r>
      <w:r w:rsidRPr="00F76FB3">
        <w:rPr>
          <w:rFonts w:eastAsia="仿宋_GB2312"/>
          <w:kern w:val="0"/>
          <w:sz w:val="32"/>
          <w:szCs w:val="32"/>
        </w:rPr>
        <w:t>号）等文件和相关法律法规规定，结合本市实际，制定本办法。</w:t>
      </w:r>
    </w:p>
    <w:p w:rsidR="0037306D" w:rsidRPr="00F76FB3" w:rsidRDefault="0037306D" w:rsidP="00934B67">
      <w:pPr>
        <w:autoSpaceDE w:val="0"/>
        <w:autoSpaceDN w:val="0"/>
        <w:spacing w:line="560" w:lineRule="exact"/>
        <w:ind w:firstLineChars="200" w:firstLine="643"/>
        <w:rPr>
          <w:rFonts w:eastAsia="仿宋_GB2312"/>
          <w:kern w:val="0"/>
          <w:sz w:val="32"/>
          <w:szCs w:val="32"/>
        </w:rPr>
      </w:pPr>
      <w:r w:rsidRPr="00F76FB3">
        <w:rPr>
          <w:rFonts w:eastAsia="仿宋_GB2312"/>
          <w:b/>
          <w:bCs/>
          <w:kern w:val="0"/>
          <w:sz w:val="32"/>
          <w:szCs w:val="32"/>
        </w:rPr>
        <w:t>第二条</w:t>
      </w:r>
      <w:r w:rsidRPr="00F76FB3">
        <w:rPr>
          <w:rFonts w:eastAsia="仿宋_GB2312"/>
          <w:b/>
          <w:bCs/>
          <w:kern w:val="0"/>
          <w:sz w:val="32"/>
          <w:szCs w:val="32"/>
        </w:rPr>
        <w:t xml:space="preserve">  </w:t>
      </w:r>
      <w:r w:rsidRPr="00F76FB3">
        <w:rPr>
          <w:rFonts w:eastAsia="仿宋_GB2312"/>
          <w:kern w:val="0"/>
          <w:sz w:val="32"/>
          <w:szCs w:val="32"/>
        </w:rPr>
        <w:t>本办法所称引导基金，是指由市、区（市）政府出资设立并按市场化方式运作的政策性基金。市财政局代表市政府履行引导基金出资人职责。枣庄市财金控股集团有限公司（以下简称引导基金管理公司）根据市财政局授权代行出资人职责，负责引导基金的经营管理。</w:t>
      </w:r>
    </w:p>
    <w:p w:rsidR="0037306D" w:rsidRPr="00F76FB3" w:rsidRDefault="0037306D" w:rsidP="00934B67">
      <w:pPr>
        <w:autoSpaceDE w:val="0"/>
        <w:autoSpaceDN w:val="0"/>
        <w:spacing w:line="560" w:lineRule="exact"/>
        <w:ind w:firstLineChars="200" w:firstLine="640"/>
        <w:rPr>
          <w:rFonts w:eastAsia="仿宋_GB2312"/>
          <w:kern w:val="0"/>
          <w:sz w:val="32"/>
          <w:szCs w:val="32"/>
        </w:rPr>
      </w:pPr>
      <w:r w:rsidRPr="00F76FB3">
        <w:rPr>
          <w:rFonts w:eastAsia="仿宋_GB2312"/>
          <w:kern w:val="0"/>
          <w:sz w:val="32"/>
          <w:szCs w:val="32"/>
        </w:rPr>
        <w:t>引导基金资金来源主要包括市、区（市）级财政通过一般公共预算、政府性基金预算、国有资本经营预算等安排的和市、区（市）属国企出资的用于本市政府投资引导基金的资金。</w:t>
      </w:r>
    </w:p>
    <w:p w:rsidR="0037306D" w:rsidRPr="00F76FB3" w:rsidRDefault="0037306D" w:rsidP="00934B67">
      <w:pPr>
        <w:autoSpaceDE w:val="0"/>
        <w:autoSpaceDN w:val="0"/>
        <w:spacing w:line="560" w:lineRule="exact"/>
        <w:ind w:firstLineChars="200" w:firstLine="643"/>
        <w:rPr>
          <w:rFonts w:eastAsia="仿宋_GB2312"/>
          <w:kern w:val="0"/>
          <w:sz w:val="32"/>
          <w:szCs w:val="32"/>
        </w:rPr>
      </w:pPr>
      <w:r w:rsidRPr="00F76FB3">
        <w:rPr>
          <w:rFonts w:eastAsia="仿宋_GB2312"/>
          <w:b/>
          <w:bCs/>
          <w:kern w:val="0"/>
          <w:sz w:val="32"/>
          <w:szCs w:val="32"/>
        </w:rPr>
        <w:t>第三条</w:t>
      </w:r>
      <w:r w:rsidRPr="00F76FB3">
        <w:rPr>
          <w:rFonts w:eastAsia="仿宋_GB2312"/>
          <w:b/>
          <w:bCs/>
          <w:kern w:val="0"/>
          <w:sz w:val="32"/>
          <w:szCs w:val="32"/>
        </w:rPr>
        <w:t xml:space="preserve">  </w:t>
      </w:r>
      <w:r w:rsidRPr="00F76FB3">
        <w:rPr>
          <w:rFonts w:eastAsia="仿宋_GB2312"/>
          <w:kern w:val="0"/>
          <w:sz w:val="32"/>
          <w:szCs w:val="32"/>
        </w:rPr>
        <w:t>引导基金按照</w:t>
      </w:r>
      <w:r w:rsidRPr="00934B67">
        <w:rPr>
          <w:rFonts w:eastAsia="仿宋_GB2312" w:hint="eastAsia"/>
          <w:kern w:val="0"/>
          <w:sz w:val="32"/>
          <w:szCs w:val="32"/>
        </w:rPr>
        <w:t>“</w:t>
      </w:r>
      <w:r w:rsidRPr="00F76FB3">
        <w:rPr>
          <w:rFonts w:eastAsia="仿宋_GB2312"/>
          <w:kern w:val="0"/>
          <w:sz w:val="32"/>
          <w:szCs w:val="32"/>
        </w:rPr>
        <w:t>政府引导、市场运作、防范风</w:t>
      </w:r>
      <w:r w:rsidRPr="00F76FB3">
        <w:rPr>
          <w:rFonts w:eastAsia="仿宋_GB2312"/>
          <w:kern w:val="0"/>
          <w:sz w:val="32"/>
          <w:szCs w:val="32"/>
        </w:rPr>
        <w:lastRenderedPageBreak/>
        <w:t>险、滚动发展</w:t>
      </w:r>
      <w:r w:rsidRPr="00934B67">
        <w:rPr>
          <w:rFonts w:eastAsia="仿宋_GB2312" w:hint="eastAsia"/>
          <w:kern w:val="0"/>
          <w:sz w:val="32"/>
          <w:szCs w:val="32"/>
        </w:rPr>
        <w:t>”</w:t>
      </w:r>
      <w:r w:rsidRPr="00F76FB3">
        <w:rPr>
          <w:rFonts w:eastAsia="仿宋_GB2312"/>
          <w:kern w:val="0"/>
          <w:sz w:val="32"/>
          <w:szCs w:val="32"/>
        </w:rPr>
        <w:t>的原则进行投资管理。</w:t>
      </w:r>
    </w:p>
    <w:p w:rsidR="0037306D" w:rsidRPr="00F76FB3" w:rsidRDefault="0037306D" w:rsidP="00934B67">
      <w:pPr>
        <w:autoSpaceDE w:val="0"/>
        <w:autoSpaceDN w:val="0"/>
        <w:spacing w:line="560" w:lineRule="exact"/>
        <w:ind w:firstLineChars="200" w:firstLine="643"/>
        <w:rPr>
          <w:rFonts w:eastAsia="仿宋_GB2312"/>
          <w:kern w:val="0"/>
          <w:sz w:val="32"/>
          <w:szCs w:val="32"/>
        </w:rPr>
      </w:pPr>
      <w:r w:rsidRPr="00F76FB3">
        <w:rPr>
          <w:rFonts w:eastAsia="仿宋_GB2312"/>
          <w:b/>
          <w:bCs/>
          <w:kern w:val="0"/>
          <w:sz w:val="32"/>
          <w:szCs w:val="32"/>
        </w:rPr>
        <w:t>第四条</w:t>
      </w:r>
      <w:r w:rsidRPr="00F76FB3">
        <w:rPr>
          <w:rFonts w:eastAsia="仿宋_GB2312"/>
          <w:b/>
          <w:bCs/>
          <w:kern w:val="0"/>
          <w:sz w:val="32"/>
          <w:szCs w:val="32"/>
        </w:rPr>
        <w:t xml:space="preserve">  </w:t>
      </w:r>
      <w:r w:rsidRPr="00F76FB3">
        <w:rPr>
          <w:rFonts w:eastAsia="仿宋_GB2312"/>
          <w:kern w:val="0"/>
          <w:sz w:val="32"/>
          <w:szCs w:val="32"/>
        </w:rPr>
        <w:t>引导基金主要通过参股方式，与社会资本及其他政府资金合作设立创投类、产业类、基础设施类等各类投资基金（以下统称子基金）。</w:t>
      </w:r>
    </w:p>
    <w:p w:rsidR="0037306D" w:rsidRPr="00F76FB3" w:rsidRDefault="0037306D" w:rsidP="00934B67">
      <w:pPr>
        <w:autoSpaceDE w:val="0"/>
        <w:autoSpaceDN w:val="0"/>
        <w:spacing w:line="560" w:lineRule="exact"/>
        <w:ind w:firstLineChars="200" w:firstLine="640"/>
        <w:rPr>
          <w:rFonts w:eastAsia="仿宋_GB2312"/>
          <w:kern w:val="0"/>
          <w:sz w:val="32"/>
          <w:szCs w:val="32"/>
        </w:rPr>
      </w:pPr>
    </w:p>
    <w:p w:rsidR="0037306D" w:rsidRPr="00F76FB3" w:rsidRDefault="0037306D" w:rsidP="00934B67">
      <w:pPr>
        <w:autoSpaceDE w:val="0"/>
        <w:autoSpaceDN w:val="0"/>
        <w:spacing w:line="560" w:lineRule="exact"/>
        <w:jc w:val="center"/>
        <w:rPr>
          <w:rFonts w:eastAsia="黑体"/>
          <w:kern w:val="0"/>
          <w:sz w:val="32"/>
          <w:szCs w:val="32"/>
        </w:rPr>
      </w:pPr>
      <w:r w:rsidRPr="00F76FB3">
        <w:rPr>
          <w:rFonts w:eastAsia="黑体"/>
          <w:kern w:val="0"/>
          <w:sz w:val="32"/>
          <w:szCs w:val="32"/>
        </w:rPr>
        <w:t>第二章</w:t>
      </w:r>
      <w:r w:rsidRPr="00F76FB3">
        <w:rPr>
          <w:rFonts w:eastAsia="黑体"/>
          <w:kern w:val="0"/>
          <w:sz w:val="32"/>
          <w:szCs w:val="32"/>
        </w:rPr>
        <w:t xml:space="preserve">  </w:t>
      </w:r>
      <w:r w:rsidRPr="00F76FB3">
        <w:rPr>
          <w:rFonts w:eastAsia="黑体"/>
          <w:kern w:val="0"/>
          <w:sz w:val="32"/>
          <w:szCs w:val="32"/>
        </w:rPr>
        <w:t>管理机构及职责</w:t>
      </w:r>
    </w:p>
    <w:p w:rsidR="0037306D" w:rsidRPr="00F76FB3" w:rsidRDefault="0037306D" w:rsidP="00934B67">
      <w:pPr>
        <w:autoSpaceDE w:val="0"/>
        <w:autoSpaceDN w:val="0"/>
        <w:spacing w:line="560" w:lineRule="exact"/>
        <w:ind w:firstLineChars="200" w:firstLine="640"/>
        <w:rPr>
          <w:rFonts w:eastAsia="仿宋_GB2312"/>
          <w:kern w:val="0"/>
          <w:sz w:val="32"/>
          <w:szCs w:val="32"/>
        </w:rPr>
      </w:pPr>
    </w:p>
    <w:p w:rsidR="0037306D" w:rsidRPr="00F76FB3" w:rsidRDefault="0037306D" w:rsidP="00934B67">
      <w:pPr>
        <w:autoSpaceDE w:val="0"/>
        <w:autoSpaceDN w:val="0"/>
        <w:spacing w:line="560" w:lineRule="exact"/>
        <w:ind w:firstLineChars="200" w:firstLine="643"/>
        <w:rPr>
          <w:rFonts w:eastAsia="仿宋_GB2312"/>
          <w:kern w:val="0"/>
          <w:sz w:val="32"/>
          <w:szCs w:val="32"/>
        </w:rPr>
      </w:pPr>
      <w:r w:rsidRPr="00F76FB3">
        <w:rPr>
          <w:rFonts w:eastAsia="仿宋_GB2312"/>
          <w:b/>
          <w:bCs/>
          <w:kern w:val="0"/>
          <w:sz w:val="32"/>
          <w:szCs w:val="32"/>
        </w:rPr>
        <w:t>第五条</w:t>
      </w:r>
      <w:r w:rsidRPr="00F76FB3">
        <w:rPr>
          <w:rFonts w:eastAsia="仿宋_GB2312"/>
          <w:b/>
          <w:bCs/>
          <w:kern w:val="0"/>
          <w:sz w:val="32"/>
          <w:szCs w:val="32"/>
        </w:rPr>
        <w:t xml:space="preserve">  </w:t>
      </w:r>
      <w:r w:rsidRPr="00F76FB3">
        <w:rPr>
          <w:rFonts w:eastAsia="仿宋_GB2312"/>
          <w:kern w:val="0"/>
          <w:sz w:val="32"/>
          <w:szCs w:val="32"/>
        </w:rPr>
        <w:t>设立</w:t>
      </w:r>
      <w:bookmarkStart w:id="0" w:name="_GoBack"/>
      <w:bookmarkEnd w:id="0"/>
      <w:r w:rsidRPr="00F76FB3">
        <w:rPr>
          <w:rFonts w:eastAsia="仿宋_GB2312"/>
          <w:kern w:val="0"/>
          <w:sz w:val="32"/>
          <w:szCs w:val="32"/>
        </w:rPr>
        <w:t>政府投资引导基金理事会（以下简称理事会），并实行理事会领导下的理事会办公室负责制。</w:t>
      </w:r>
    </w:p>
    <w:p w:rsidR="0037306D" w:rsidRPr="00F76FB3" w:rsidRDefault="0037306D" w:rsidP="00934B67">
      <w:pPr>
        <w:autoSpaceDE w:val="0"/>
        <w:autoSpaceDN w:val="0"/>
        <w:spacing w:line="560" w:lineRule="exact"/>
        <w:ind w:firstLineChars="200" w:firstLine="643"/>
        <w:rPr>
          <w:rFonts w:eastAsia="仿宋_GB2312"/>
          <w:kern w:val="0"/>
          <w:sz w:val="32"/>
          <w:szCs w:val="32"/>
        </w:rPr>
      </w:pPr>
      <w:r w:rsidRPr="00F76FB3">
        <w:rPr>
          <w:rFonts w:eastAsia="仿宋_GB2312"/>
          <w:b/>
          <w:bCs/>
          <w:kern w:val="0"/>
          <w:sz w:val="32"/>
          <w:szCs w:val="32"/>
        </w:rPr>
        <w:t>第六条</w:t>
      </w:r>
      <w:r w:rsidRPr="00F76FB3">
        <w:rPr>
          <w:rFonts w:eastAsia="仿宋_GB2312"/>
          <w:b/>
          <w:bCs/>
          <w:kern w:val="0"/>
          <w:sz w:val="32"/>
          <w:szCs w:val="32"/>
        </w:rPr>
        <w:t xml:space="preserve">  </w:t>
      </w:r>
      <w:r w:rsidRPr="00F76FB3">
        <w:rPr>
          <w:rFonts w:eastAsia="仿宋_GB2312"/>
          <w:kern w:val="0"/>
          <w:sz w:val="32"/>
          <w:szCs w:val="32"/>
        </w:rPr>
        <w:t>理事会主任、副主任由市政府相关同志分别担任，成员由市财政局等相关行业主管部门主要负责人组成。理事会的主要职责包括：</w:t>
      </w:r>
    </w:p>
    <w:p w:rsidR="0037306D" w:rsidRPr="00F76FB3" w:rsidRDefault="0037306D" w:rsidP="00934B67">
      <w:pPr>
        <w:autoSpaceDE w:val="0"/>
        <w:autoSpaceDN w:val="0"/>
        <w:spacing w:line="560" w:lineRule="exact"/>
        <w:ind w:firstLineChars="200" w:firstLine="640"/>
        <w:rPr>
          <w:rFonts w:eastAsia="仿宋_GB2312"/>
          <w:kern w:val="0"/>
          <w:sz w:val="32"/>
          <w:szCs w:val="32"/>
        </w:rPr>
      </w:pPr>
      <w:r w:rsidRPr="00F76FB3">
        <w:rPr>
          <w:rFonts w:eastAsia="仿宋_GB2312"/>
          <w:kern w:val="0"/>
          <w:sz w:val="32"/>
          <w:szCs w:val="32"/>
        </w:rPr>
        <w:t>（一）审定引导基金管理细则等文件；</w:t>
      </w:r>
    </w:p>
    <w:p w:rsidR="0037306D" w:rsidRPr="00F76FB3" w:rsidRDefault="0037306D" w:rsidP="00934B67">
      <w:pPr>
        <w:autoSpaceDE w:val="0"/>
        <w:autoSpaceDN w:val="0"/>
        <w:spacing w:line="560" w:lineRule="exact"/>
        <w:ind w:firstLineChars="200" w:firstLine="640"/>
        <w:rPr>
          <w:rFonts w:eastAsia="仿宋_GB2312"/>
          <w:kern w:val="0"/>
          <w:sz w:val="32"/>
          <w:szCs w:val="32"/>
        </w:rPr>
      </w:pPr>
      <w:r w:rsidRPr="00F76FB3">
        <w:rPr>
          <w:rFonts w:eastAsia="仿宋_GB2312"/>
          <w:kern w:val="0"/>
          <w:sz w:val="32"/>
          <w:szCs w:val="32"/>
        </w:rPr>
        <w:t>（二）决定引导基金管理运作中的重大事项；</w:t>
      </w:r>
    </w:p>
    <w:p w:rsidR="0037306D" w:rsidRPr="00F76FB3" w:rsidRDefault="0037306D" w:rsidP="00934B67">
      <w:pPr>
        <w:autoSpaceDE w:val="0"/>
        <w:autoSpaceDN w:val="0"/>
        <w:spacing w:line="560" w:lineRule="exact"/>
        <w:ind w:firstLineChars="200" w:firstLine="640"/>
        <w:rPr>
          <w:rFonts w:eastAsia="仿宋_GB2312"/>
          <w:kern w:val="0"/>
          <w:sz w:val="32"/>
          <w:szCs w:val="32"/>
        </w:rPr>
      </w:pPr>
      <w:r w:rsidRPr="00F76FB3">
        <w:rPr>
          <w:rFonts w:eastAsia="仿宋_GB2312"/>
          <w:kern w:val="0"/>
          <w:sz w:val="32"/>
          <w:szCs w:val="32"/>
        </w:rPr>
        <w:t>（三）其他需要理事会审议的事项。</w:t>
      </w:r>
    </w:p>
    <w:p w:rsidR="0037306D" w:rsidRPr="00F76FB3" w:rsidRDefault="0037306D" w:rsidP="00934B67">
      <w:pPr>
        <w:autoSpaceDE w:val="0"/>
        <w:autoSpaceDN w:val="0"/>
        <w:spacing w:line="560" w:lineRule="exact"/>
        <w:ind w:firstLineChars="200" w:firstLine="643"/>
        <w:rPr>
          <w:rFonts w:eastAsia="仿宋_GB2312"/>
          <w:kern w:val="0"/>
          <w:sz w:val="32"/>
          <w:szCs w:val="32"/>
        </w:rPr>
      </w:pPr>
      <w:r w:rsidRPr="00F76FB3">
        <w:rPr>
          <w:rFonts w:eastAsia="仿宋_GB2312"/>
          <w:b/>
          <w:bCs/>
          <w:kern w:val="0"/>
          <w:sz w:val="32"/>
          <w:szCs w:val="32"/>
        </w:rPr>
        <w:t>第七条</w:t>
      </w:r>
      <w:r w:rsidRPr="00F76FB3">
        <w:rPr>
          <w:rFonts w:eastAsia="仿宋_GB2312"/>
          <w:b/>
          <w:bCs/>
          <w:kern w:val="0"/>
          <w:sz w:val="32"/>
          <w:szCs w:val="32"/>
        </w:rPr>
        <w:t xml:space="preserve">  </w:t>
      </w:r>
      <w:r w:rsidRPr="00F76FB3">
        <w:rPr>
          <w:rFonts w:eastAsia="仿宋_GB2312"/>
          <w:kern w:val="0"/>
          <w:sz w:val="32"/>
          <w:szCs w:val="32"/>
        </w:rPr>
        <w:t>理事会办公室设在市财政局。市财政局主要负责人任办公室主任。理事会办公室的主要职责包括：</w:t>
      </w:r>
    </w:p>
    <w:p w:rsidR="0037306D" w:rsidRPr="00F76FB3" w:rsidRDefault="0037306D" w:rsidP="00934B67">
      <w:pPr>
        <w:autoSpaceDE w:val="0"/>
        <w:autoSpaceDN w:val="0"/>
        <w:spacing w:line="560" w:lineRule="exact"/>
        <w:ind w:firstLineChars="200" w:firstLine="640"/>
        <w:rPr>
          <w:rFonts w:eastAsia="仿宋_GB2312"/>
          <w:kern w:val="0"/>
          <w:sz w:val="32"/>
          <w:szCs w:val="32"/>
        </w:rPr>
      </w:pPr>
      <w:r w:rsidRPr="00F76FB3">
        <w:rPr>
          <w:rFonts w:eastAsia="仿宋_GB2312"/>
          <w:kern w:val="0"/>
          <w:sz w:val="32"/>
          <w:szCs w:val="32"/>
        </w:rPr>
        <w:t>（一）贯彻落实理事会的决定；</w:t>
      </w:r>
    </w:p>
    <w:p w:rsidR="0037306D" w:rsidRPr="00F76FB3" w:rsidRDefault="0037306D" w:rsidP="00934B67">
      <w:pPr>
        <w:autoSpaceDE w:val="0"/>
        <w:autoSpaceDN w:val="0"/>
        <w:spacing w:line="560" w:lineRule="exact"/>
        <w:ind w:firstLineChars="200" w:firstLine="640"/>
        <w:rPr>
          <w:rFonts w:eastAsia="仿宋_GB2312"/>
          <w:kern w:val="0"/>
          <w:sz w:val="32"/>
          <w:szCs w:val="32"/>
        </w:rPr>
      </w:pPr>
      <w:r w:rsidRPr="00F76FB3">
        <w:rPr>
          <w:rFonts w:eastAsia="仿宋_GB2312"/>
          <w:kern w:val="0"/>
          <w:sz w:val="32"/>
          <w:szCs w:val="32"/>
        </w:rPr>
        <w:t>（二）指导和监督引导基金管理公司科学决策、规范管理，确保引导基金政策性目标实现；</w:t>
      </w:r>
    </w:p>
    <w:p w:rsidR="0037306D" w:rsidRPr="00F76FB3" w:rsidRDefault="0037306D" w:rsidP="00934B67">
      <w:pPr>
        <w:autoSpaceDE w:val="0"/>
        <w:autoSpaceDN w:val="0"/>
        <w:spacing w:line="560" w:lineRule="exact"/>
        <w:ind w:firstLineChars="200" w:firstLine="640"/>
        <w:rPr>
          <w:rFonts w:eastAsia="仿宋_GB2312"/>
          <w:kern w:val="0"/>
          <w:sz w:val="32"/>
          <w:szCs w:val="32"/>
        </w:rPr>
      </w:pPr>
      <w:r w:rsidRPr="00F76FB3">
        <w:rPr>
          <w:rFonts w:eastAsia="仿宋_GB2312"/>
          <w:kern w:val="0"/>
          <w:sz w:val="32"/>
          <w:szCs w:val="32"/>
        </w:rPr>
        <w:t>（三）审核引导基金管理公司提交的基金运行情况报告等，并向理事会报告；</w:t>
      </w:r>
    </w:p>
    <w:p w:rsidR="0037306D" w:rsidRPr="00F76FB3" w:rsidRDefault="0037306D" w:rsidP="00934B67">
      <w:pPr>
        <w:autoSpaceDE w:val="0"/>
        <w:autoSpaceDN w:val="0"/>
        <w:spacing w:line="560" w:lineRule="exact"/>
        <w:ind w:firstLineChars="200" w:firstLine="640"/>
        <w:rPr>
          <w:rFonts w:eastAsia="仿宋_GB2312"/>
          <w:kern w:val="0"/>
          <w:sz w:val="32"/>
          <w:szCs w:val="32"/>
        </w:rPr>
      </w:pPr>
      <w:r w:rsidRPr="00F76FB3">
        <w:rPr>
          <w:rFonts w:eastAsia="仿宋_GB2312"/>
          <w:kern w:val="0"/>
          <w:sz w:val="32"/>
          <w:szCs w:val="32"/>
        </w:rPr>
        <w:t>（四）审议批准引导基金直接投资、跟进投资企业项目方案；</w:t>
      </w:r>
    </w:p>
    <w:p w:rsidR="0037306D" w:rsidRPr="00F76FB3" w:rsidRDefault="0037306D" w:rsidP="00934B67">
      <w:pPr>
        <w:autoSpaceDE w:val="0"/>
        <w:autoSpaceDN w:val="0"/>
        <w:spacing w:line="560" w:lineRule="exact"/>
        <w:ind w:firstLineChars="200" w:firstLine="640"/>
        <w:rPr>
          <w:rFonts w:eastAsia="仿宋_GB2312"/>
          <w:kern w:val="0"/>
          <w:sz w:val="32"/>
          <w:szCs w:val="32"/>
        </w:rPr>
      </w:pPr>
      <w:r w:rsidRPr="00F76FB3">
        <w:rPr>
          <w:rFonts w:eastAsia="仿宋_GB2312"/>
          <w:kern w:val="0"/>
          <w:sz w:val="32"/>
          <w:szCs w:val="32"/>
        </w:rPr>
        <w:lastRenderedPageBreak/>
        <w:t>（五）审议批准引导基金用于开展直接投资的专项基金方案；</w:t>
      </w:r>
    </w:p>
    <w:p w:rsidR="0037306D" w:rsidRPr="00F76FB3" w:rsidRDefault="0037306D" w:rsidP="00934B67">
      <w:pPr>
        <w:autoSpaceDE w:val="0"/>
        <w:autoSpaceDN w:val="0"/>
        <w:spacing w:line="560" w:lineRule="exact"/>
        <w:ind w:firstLineChars="200" w:firstLine="640"/>
        <w:rPr>
          <w:rFonts w:eastAsia="仿宋_GB2312"/>
          <w:kern w:val="0"/>
          <w:sz w:val="32"/>
          <w:szCs w:val="32"/>
        </w:rPr>
      </w:pPr>
      <w:r w:rsidRPr="00F76FB3">
        <w:rPr>
          <w:rFonts w:eastAsia="仿宋_GB2312"/>
          <w:kern w:val="0"/>
          <w:sz w:val="32"/>
          <w:szCs w:val="32"/>
        </w:rPr>
        <w:t>（六）承办理事会交办的其他事项。</w:t>
      </w:r>
    </w:p>
    <w:p w:rsidR="0037306D" w:rsidRPr="00F76FB3" w:rsidRDefault="0037306D" w:rsidP="00934B67">
      <w:pPr>
        <w:autoSpaceDE w:val="0"/>
        <w:autoSpaceDN w:val="0"/>
        <w:spacing w:line="560" w:lineRule="exact"/>
        <w:ind w:firstLineChars="200" w:firstLine="643"/>
        <w:rPr>
          <w:rFonts w:eastAsia="仿宋_GB2312"/>
          <w:kern w:val="0"/>
          <w:sz w:val="32"/>
          <w:szCs w:val="32"/>
        </w:rPr>
      </w:pPr>
      <w:r w:rsidRPr="00F76FB3">
        <w:rPr>
          <w:rFonts w:eastAsia="仿宋_GB2312"/>
          <w:b/>
          <w:bCs/>
          <w:kern w:val="0"/>
          <w:sz w:val="32"/>
          <w:szCs w:val="32"/>
        </w:rPr>
        <w:t>第八条</w:t>
      </w:r>
      <w:r w:rsidRPr="00F76FB3">
        <w:rPr>
          <w:rFonts w:eastAsia="仿宋_GB2312"/>
          <w:b/>
          <w:bCs/>
          <w:kern w:val="0"/>
          <w:sz w:val="32"/>
          <w:szCs w:val="32"/>
        </w:rPr>
        <w:t xml:space="preserve">  </w:t>
      </w:r>
      <w:r w:rsidRPr="00F76FB3">
        <w:rPr>
          <w:rFonts w:eastAsia="仿宋_GB2312"/>
          <w:kern w:val="0"/>
          <w:sz w:val="32"/>
          <w:szCs w:val="32"/>
        </w:rPr>
        <w:t>市财政局应当根据引导基金出资需求，结合财力情况，将市级政府出资额纳入年度财政预算，负责政策制度设计、资金筹集和拨付，牵头组织开展引导基金绩效评价，核定引导基金管理费等工作。</w:t>
      </w:r>
    </w:p>
    <w:p w:rsidR="0037306D" w:rsidRPr="00F76FB3" w:rsidRDefault="0037306D" w:rsidP="00934B67">
      <w:pPr>
        <w:autoSpaceDE w:val="0"/>
        <w:autoSpaceDN w:val="0"/>
        <w:spacing w:line="560" w:lineRule="exact"/>
        <w:ind w:firstLineChars="200" w:firstLine="643"/>
        <w:rPr>
          <w:rFonts w:eastAsia="仿宋_GB2312"/>
          <w:kern w:val="0"/>
          <w:sz w:val="32"/>
          <w:szCs w:val="32"/>
        </w:rPr>
      </w:pPr>
      <w:r w:rsidRPr="00F76FB3">
        <w:rPr>
          <w:rFonts w:eastAsia="仿宋_GB2312"/>
          <w:b/>
          <w:bCs/>
          <w:kern w:val="0"/>
          <w:sz w:val="32"/>
          <w:szCs w:val="32"/>
        </w:rPr>
        <w:t>第九条</w:t>
      </w:r>
      <w:r w:rsidRPr="00F76FB3">
        <w:rPr>
          <w:rFonts w:eastAsia="仿宋_GB2312"/>
          <w:b/>
          <w:bCs/>
          <w:kern w:val="0"/>
          <w:sz w:val="32"/>
          <w:szCs w:val="32"/>
        </w:rPr>
        <w:t xml:space="preserve">  </w:t>
      </w:r>
      <w:r w:rsidRPr="00F76FB3">
        <w:rPr>
          <w:rFonts w:eastAsia="仿宋_GB2312"/>
          <w:kern w:val="0"/>
          <w:sz w:val="32"/>
          <w:szCs w:val="32"/>
        </w:rPr>
        <w:t>引导基金管理公司实行专业化的管理运作和市场化的人事薪酬制度，自主建立投资决策、风险防控和信息披露等机制。主要职责包括：</w:t>
      </w:r>
    </w:p>
    <w:p w:rsidR="0037306D" w:rsidRPr="00F76FB3" w:rsidRDefault="0037306D" w:rsidP="00934B67">
      <w:pPr>
        <w:autoSpaceDE w:val="0"/>
        <w:autoSpaceDN w:val="0"/>
        <w:spacing w:line="560" w:lineRule="exact"/>
        <w:ind w:firstLineChars="200" w:firstLine="640"/>
        <w:rPr>
          <w:rFonts w:eastAsia="仿宋_GB2312"/>
          <w:kern w:val="0"/>
          <w:sz w:val="32"/>
          <w:szCs w:val="32"/>
        </w:rPr>
      </w:pPr>
      <w:r w:rsidRPr="00F76FB3">
        <w:rPr>
          <w:rFonts w:eastAsia="仿宋_GB2312"/>
          <w:kern w:val="0"/>
          <w:sz w:val="32"/>
          <w:szCs w:val="32"/>
        </w:rPr>
        <w:t>（一）组建引导基金投资决策委员会，投资决策委员会按照引导基金管理公司相关投资决策规定和程序，决策审议拟投资项目。</w:t>
      </w:r>
    </w:p>
    <w:p w:rsidR="0037306D" w:rsidRPr="00F76FB3" w:rsidRDefault="0037306D" w:rsidP="00934B67">
      <w:pPr>
        <w:autoSpaceDE w:val="0"/>
        <w:autoSpaceDN w:val="0"/>
        <w:spacing w:line="560" w:lineRule="exact"/>
        <w:ind w:firstLineChars="200" w:firstLine="640"/>
        <w:rPr>
          <w:rFonts w:eastAsia="仿宋_GB2312"/>
          <w:kern w:val="0"/>
          <w:sz w:val="32"/>
          <w:szCs w:val="32"/>
        </w:rPr>
      </w:pPr>
      <w:r w:rsidRPr="00F76FB3">
        <w:rPr>
          <w:rFonts w:eastAsia="仿宋_GB2312"/>
          <w:kern w:val="0"/>
          <w:sz w:val="32"/>
          <w:szCs w:val="32"/>
        </w:rPr>
        <w:t>（二）对拟直接投资企业项目开展尽职调查，经理事会办公室审议后开展投资谈判，签订投资协议并实施投后管理与退出。</w:t>
      </w:r>
    </w:p>
    <w:p w:rsidR="0037306D" w:rsidRPr="00F76FB3" w:rsidRDefault="0037306D" w:rsidP="00934B67">
      <w:pPr>
        <w:autoSpaceDE w:val="0"/>
        <w:autoSpaceDN w:val="0"/>
        <w:spacing w:line="560" w:lineRule="exact"/>
        <w:ind w:firstLineChars="200" w:firstLine="640"/>
        <w:rPr>
          <w:rFonts w:eastAsia="仿宋_GB2312"/>
          <w:kern w:val="0"/>
          <w:sz w:val="32"/>
          <w:szCs w:val="32"/>
        </w:rPr>
      </w:pPr>
      <w:r w:rsidRPr="00F76FB3">
        <w:rPr>
          <w:rFonts w:eastAsia="仿宋_GB2312"/>
          <w:kern w:val="0"/>
          <w:sz w:val="32"/>
          <w:szCs w:val="32"/>
        </w:rPr>
        <w:t>（三）提出直接投资专项基金方案，报理事会办公室审议。</w:t>
      </w:r>
    </w:p>
    <w:p w:rsidR="0037306D" w:rsidRPr="00F76FB3" w:rsidRDefault="0037306D" w:rsidP="00934B67">
      <w:pPr>
        <w:autoSpaceDE w:val="0"/>
        <w:autoSpaceDN w:val="0"/>
        <w:spacing w:line="560" w:lineRule="exact"/>
        <w:ind w:firstLineChars="200" w:firstLine="640"/>
        <w:rPr>
          <w:rFonts w:eastAsia="仿宋_GB2312"/>
          <w:kern w:val="0"/>
          <w:sz w:val="32"/>
          <w:szCs w:val="32"/>
        </w:rPr>
      </w:pPr>
      <w:r w:rsidRPr="00F76FB3">
        <w:rPr>
          <w:rFonts w:eastAsia="仿宋_GB2312"/>
          <w:kern w:val="0"/>
          <w:sz w:val="32"/>
          <w:szCs w:val="32"/>
        </w:rPr>
        <w:t>（四）以出资额为限对子基金行使出资人权利并承担相应义务，监督</w:t>
      </w:r>
      <w:proofErr w:type="gramStart"/>
      <w:r w:rsidRPr="00F76FB3">
        <w:rPr>
          <w:rFonts w:eastAsia="仿宋_GB2312"/>
          <w:kern w:val="0"/>
          <w:sz w:val="32"/>
          <w:szCs w:val="32"/>
        </w:rPr>
        <w:t>子基金</w:t>
      </w:r>
      <w:proofErr w:type="gramEnd"/>
      <w:r w:rsidRPr="00F76FB3">
        <w:rPr>
          <w:rFonts w:eastAsia="仿宋_GB2312"/>
          <w:kern w:val="0"/>
          <w:sz w:val="32"/>
          <w:szCs w:val="32"/>
        </w:rPr>
        <w:t>投向。具体负责：对拟参股</w:t>
      </w:r>
      <w:proofErr w:type="gramStart"/>
      <w:r w:rsidRPr="00F76FB3">
        <w:rPr>
          <w:rFonts w:eastAsia="仿宋_GB2312"/>
          <w:kern w:val="0"/>
          <w:sz w:val="32"/>
          <w:szCs w:val="32"/>
        </w:rPr>
        <w:t>子基金</w:t>
      </w:r>
      <w:proofErr w:type="gramEnd"/>
      <w:r w:rsidRPr="00F76FB3">
        <w:rPr>
          <w:rFonts w:eastAsia="仿宋_GB2312"/>
          <w:kern w:val="0"/>
          <w:sz w:val="32"/>
          <w:szCs w:val="32"/>
        </w:rPr>
        <w:t>开展尽职调查、投资谈判、签订基金合同（含合伙协议或公司章程，下同）；对子基金投资方向、投资进度、投资收益、资金托管和使用情况进行绩效评价，并出具绩效评价报告；引导基金的退出与清算；定期向相关部门报告引导基金和</w:t>
      </w:r>
      <w:proofErr w:type="gramStart"/>
      <w:r w:rsidRPr="00F76FB3">
        <w:rPr>
          <w:rFonts w:eastAsia="仿宋_GB2312"/>
          <w:kern w:val="0"/>
          <w:sz w:val="32"/>
          <w:szCs w:val="32"/>
        </w:rPr>
        <w:t>子基</w:t>
      </w:r>
      <w:r w:rsidRPr="00F76FB3">
        <w:rPr>
          <w:rFonts w:eastAsia="仿宋_GB2312"/>
          <w:kern w:val="0"/>
          <w:sz w:val="32"/>
          <w:szCs w:val="32"/>
        </w:rPr>
        <w:lastRenderedPageBreak/>
        <w:t>金</w:t>
      </w:r>
      <w:proofErr w:type="gramEnd"/>
      <w:r w:rsidRPr="00F76FB3">
        <w:rPr>
          <w:rFonts w:eastAsia="仿宋_GB2312"/>
          <w:kern w:val="0"/>
          <w:sz w:val="32"/>
          <w:szCs w:val="32"/>
        </w:rPr>
        <w:t>投资运作情况及其他重大事项等。</w:t>
      </w:r>
    </w:p>
    <w:p w:rsidR="0037306D" w:rsidRPr="00F76FB3" w:rsidRDefault="0037306D" w:rsidP="00934B67">
      <w:pPr>
        <w:autoSpaceDE w:val="0"/>
        <w:autoSpaceDN w:val="0"/>
        <w:spacing w:line="560" w:lineRule="exact"/>
        <w:ind w:firstLineChars="200" w:firstLine="640"/>
        <w:rPr>
          <w:rFonts w:eastAsia="仿宋_GB2312"/>
          <w:kern w:val="0"/>
          <w:sz w:val="32"/>
          <w:szCs w:val="32"/>
        </w:rPr>
      </w:pPr>
      <w:r w:rsidRPr="00F76FB3">
        <w:rPr>
          <w:rFonts w:eastAsia="仿宋_GB2312"/>
          <w:kern w:val="0"/>
          <w:sz w:val="32"/>
          <w:szCs w:val="32"/>
        </w:rPr>
        <w:t>（五）利用政府相关部门项目信息资源，设立动态的基金投资项目库，为子基金、合作投资机构提供项目信息咨询和项目对接服务。</w:t>
      </w:r>
    </w:p>
    <w:p w:rsidR="0037306D" w:rsidRPr="00F76FB3" w:rsidRDefault="0037306D" w:rsidP="00934B67">
      <w:pPr>
        <w:autoSpaceDE w:val="0"/>
        <w:autoSpaceDN w:val="0"/>
        <w:spacing w:line="560" w:lineRule="exact"/>
        <w:ind w:firstLineChars="200" w:firstLine="643"/>
        <w:rPr>
          <w:rFonts w:eastAsia="仿宋_GB2312"/>
          <w:kern w:val="0"/>
          <w:sz w:val="32"/>
          <w:szCs w:val="32"/>
        </w:rPr>
      </w:pPr>
      <w:r w:rsidRPr="00F76FB3">
        <w:rPr>
          <w:rFonts w:eastAsia="仿宋_GB2312"/>
          <w:b/>
          <w:bCs/>
          <w:kern w:val="0"/>
          <w:sz w:val="32"/>
          <w:szCs w:val="32"/>
        </w:rPr>
        <w:t>第十条</w:t>
      </w:r>
      <w:r w:rsidRPr="00F76FB3">
        <w:rPr>
          <w:rFonts w:eastAsia="仿宋_GB2312"/>
          <w:b/>
          <w:bCs/>
          <w:kern w:val="0"/>
          <w:sz w:val="32"/>
          <w:szCs w:val="32"/>
        </w:rPr>
        <w:t xml:space="preserve">  </w:t>
      </w:r>
      <w:r w:rsidRPr="00F76FB3">
        <w:rPr>
          <w:rFonts w:eastAsia="仿宋_GB2312"/>
          <w:kern w:val="0"/>
          <w:sz w:val="32"/>
          <w:szCs w:val="32"/>
        </w:rPr>
        <w:t>市财政局按年支付引导基金管理公司管理费，年度管理费按截至上年年</w:t>
      </w:r>
      <w:proofErr w:type="gramStart"/>
      <w:r w:rsidRPr="00F76FB3">
        <w:rPr>
          <w:rFonts w:eastAsia="仿宋_GB2312"/>
          <w:kern w:val="0"/>
          <w:sz w:val="32"/>
          <w:szCs w:val="32"/>
        </w:rPr>
        <w:t>末引导</w:t>
      </w:r>
      <w:proofErr w:type="gramEnd"/>
      <w:r w:rsidRPr="00F76FB3">
        <w:rPr>
          <w:rFonts w:eastAsia="仿宋_GB2312"/>
          <w:kern w:val="0"/>
          <w:sz w:val="32"/>
          <w:szCs w:val="32"/>
        </w:rPr>
        <w:t>基金对子基金出资额的一定比例（最高不超过</w:t>
      </w:r>
      <w:r w:rsidRPr="00F76FB3">
        <w:rPr>
          <w:rFonts w:eastAsia="仿宋_GB2312"/>
          <w:kern w:val="0"/>
          <w:sz w:val="32"/>
          <w:szCs w:val="32"/>
        </w:rPr>
        <w:t>2%</w:t>
      </w:r>
      <w:r w:rsidRPr="00F76FB3">
        <w:rPr>
          <w:rFonts w:eastAsia="仿宋_GB2312"/>
          <w:kern w:val="0"/>
          <w:sz w:val="32"/>
          <w:szCs w:val="32"/>
        </w:rPr>
        <w:t>）支付。</w:t>
      </w:r>
    </w:p>
    <w:p w:rsidR="0037306D" w:rsidRPr="00F76FB3" w:rsidRDefault="0037306D" w:rsidP="00934B67">
      <w:pPr>
        <w:autoSpaceDE w:val="0"/>
        <w:autoSpaceDN w:val="0"/>
        <w:spacing w:line="560" w:lineRule="exact"/>
        <w:ind w:firstLineChars="200" w:firstLine="640"/>
        <w:rPr>
          <w:rFonts w:eastAsia="仿宋_GB2312"/>
          <w:kern w:val="0"/>
          <w:sz w:val="32"/>
          <w:szCs w:val="32"/>
        </w:rPr>
      </w:pPr>
    </w:p>
    <w:p w:rsidR="0037306D" w:rsidRPr="00F76FB3" w:rsidRDefault="0037306D" w:rsidP="00934B67">
      <w:pPr>
        <w:autoSpaceDE w:val="0"/>
        <w:autoSpaceDN w:val="0"/>
        <w:spacing w:line="560" w:lineRule="exact"/>
        <w:jc w:val="center"/>
        <w:rPr>
          <w:rFonts w:eastAsia="黑体"/>
          <w:kern w:val="0"/>
          <w:sz w:val="32"/>
          <w:szCs w:val="32"/>
        </w:rPr>
      </w:pPr>
      <w:r w:rsidRPr="00F76FB3">
        <w:rPr>
          <w:rFonts w:eastAsia="黑体"/>
          <w:kern w:val="0"/>
          <w:sz w:val="32"/>
          <w:szCs w:val="32"/>
        </w:rPr>
        <w:t>第三章</w:t>
      </w:r>
      <w:r w:rsidRPr="00F76FB3">
        <w:rPr>
          <w:rFonts w:eastAsia="黑体"/>
          <w:kern w:val="0"/>
          <w:sz w:val="32"/>
          <w:szCs w:val="32"/>
        </w:rPr>
        <w:t xml:space="preserve">  </w:t>
      </w:r>
      <w:r w:rsidRPr="00F76FB3">
        <w:rPr>
          <w:rFonts w:eastAsia="黑体"/>
          <w:kern w:val="0"/>
          <w:sz w:val="32"/>
          <w:szCs w:val="32"/>
        </w:rPr>
        <w:t>投资原则</w:t>
      </w:r>
    </w:p>
    <w:p w:rsidR="0037306D" w:rsidRPr="00F76FB3" w:rsidRDefault="0037306D" w:rsidP="00934B67">
      <w:pPr>
        <w:autoSpaceDE w:val="0"/>
        <w:autoSpaceDN w:val="0"/>
        <w:spacing w:line="560" w:lineRule="exact"/>
        <w:ind w:firstLineChars="200" w:firstLine="640"/>
        <w:rPr>
          <w:rFonts w:eastAsia="仿宋_GB2312"/>
          <w:kern w:val="0"/>
          <w:sz w:val="32"/>
          <w:szCs w:val="32"/>
          <w:highlight w:val="yellow"/>
        </w:rPr>
      </w:pPr>
    </w:p>
    <w:p w:rsidR="0037306D" w:rsidRPr="00F76FB3" w:rsidRDefault="0037306D" w:rsidP="00934B67">
      <w:pPr>
        <w:autoSpaceDE w:val="0"/>
        <w:autoSpaceDN w:val="0"/>
        <w:spacing w:line="560" w:lineRule="exact"/>
        <w:ind w:firstLineChars="200" w:firstLine="643"/>
        <w:rPr>
          <w:rFonts w:eastAsia="仿宋_GB2312"/>
          <w:kern w:val="0"/>
          <w:sz w:val="32"/>
          <w:szCs w:val="32"/>
        </w:rPr>
      </w:pPr>
      <w:r w:rsidRPr="00F76FB3">
        <w:rPr>
          <w:rFonts w:eastAsia="仿宋_GB2312"/>
          <w:b/>
          <w:bCs/>
          <w:kern w:val="0"/>
          <w:sz w:val="32"/>
          <w:szCs w:val="32"/>
        </w:rPr>
        <w:t>第十一条</w:t>
      </w:r>
      <w:r w:rsidRPr="00F76FB3">
        <w:rPr>
          <w:rFonts w:eastAsia="仿宋_GB2312"/>
          <w:b/>
          <w:bCs/>
          <w:kern w:val="0"/>
          <w:sz w:val="32"/>
          <w:szCs w:val="32"/>
        </w:rPr>
        <w:t xml:space="preserve">  </w:t>
      </w:r>
      <w:r w:rsidRPr="00F76FB3">
        <w:rPr>
          <w:rFonts w:eastAsia="仿宋_GB2312"/>
          <w:kern w:val="0"/>
          <w:sz w:val="32"/>
          <w:szCs w:val="32"/>
        </w:rPr>
        <w:t>引导基金重点支持以下领域：</w:t>
      </w:r>
    </w:p>
    <w:p w:rsidR="0037306D" w:rsidRPr="00F76FB3" w:rsidRDefault="0037306D" w:rsidP="00934B67">
      <w:pPr>
        <w:autoSpaceDE w:val="0"/>
        <w:autoSpaceDN w:val="0"/>
        <w:spacing w:line="560" w:lineRule="exact"/>
        <w:ind w:firstLineChars="200" w:firstLine="640"/>
        <w:rPr>
          <w:rFonts w:eastAsia="仿宋_GB2312"/>
          <w:kern w:val="0"/>
          <w:sz w:val="32"/>
          <w:szCs w:val="32"/>
        </w:rPr>
      </w:pPr>
      <w:r w:rsidRPr="00F76FB3">
        <w:rPr>
          <w:rFonts w:eastAsia="仿宋_GB2312"/>
          <w:kern w:val="0"/>
          <w:sz w:val="32"/>
          <w:szCs w:val="32"/>
        </w:rPr>
        <w:t>（一）高端装备、高端化工、新材料、新能源、新医药、新一代信息技术、高质高效农业、新型商贸物流业、特色</w:t>
      </w:r>
      <w:proofErr w:type="gramStart"/>
      <w:r w:rsidRPr="00F76FB3">
        <w:rPr>
          <w:rFonts w:eastAsia="仿宋_GB2312"/>
          <w:kern w:val="0"/>
          <w:sz w:val="32"/>
          <w:szCs w:val="32"/>
        </w:rPr>
        <w:t>文旅康养</w:t>
      </w:r>
      <w:proofErr w:type="gramEnd"/>
      <w:r w:rsidRPr="00F76FB3">
        <w:rPr>
          <w:rFonts w:eastAsia="仿宋_GB2312"/>
          <w:kern w:val="0"/>
          <w:sz w:val="32"/>
          <w:szCs w:val="32"/>
        </w:rPr>
        <w:t>业等现代产业。</w:t>
      </w:r>
    </w:p>
    <w:p w:rsidR="0037306D" w:rsidRPr="00F76FB3" w:rsidRDefault="0037306D" w:rsidP="00934B67">
      <w:pPr>
        <w:autoSpaceDE w:val="0"/>
        <w:autoSpaceDN w:val="0"/>
        <w:spacing w:line="560" w:lineRule="exact"/>
        <w:ind w:firstLineChars="200" w:firstLine="640"/>
        <w:rPr>
          <w:rFonts w:eastAsia="仿宋_GB2312"/>
          <w:color w:val="4F5157"/>
          <w:kern w:val="0"/>
          <w:sz w:val="27"/>
          <w:szCs w:val="27"/>
          <w:shd w:val="clear" w:color="auto" w:fill="FFFFFF"/>
        </w:rPr>
      </w:pPr>
      <w:r w:rsidRPr="00F76FB3">
        <w:rPr>
          <w:rFonts w:eastAsia="仿宋_GB2312"/>
          <w:kern w:val="0"/>
          <w:sz w:val="32"/>
          <w:szCs w:val="32"/>
        </w:rPr>
        <w:t>（二）鼓励和引导社会资本参与科技、交通运输、水利建设、林业、生态建设和环境保护、城镇综合开发、老旧小区改造、农业农村等基础设施和公共服务项目，支持</w:t>
      </w:r>
      <w:r w:rsidRPr="00F76FB3">
        <w:rPr>
          <w:rFonts w:eastAsia="仿宋_GB2312"/>
          <w:kern w:val="0"/>
          <w:sz w:val="32"/>
          <w:szCs w:val="32"/>
        </w:rPr>
        <w:t>5G</w:t>
      </w:r>
      <w:r w:rsidRPr="00F76FB3">
        <w:rPr>
          <w:rFonts w:eastAsia="仿宋_GB2312"/>
          <w:kern w:val="0"/>
          <w:sz w:val="32"/>
          <w:szCs w:val="32"/>
        </w:rPr>
        <w:t>商用、特高压、数据中心、工业互联网、新能源汽车充电桩等新型基础设施建设。</w:t>
      </w:r>
    </w:p>
    <w:p w:rsidR="0037306D" w:rsidRPr="00F76FB3" w:rsidRDefault="0037306D" w:rsidP="00934B67">
      <w:pPr>
        <w:autoSpaceDE w:val="0"/>
        <w:autoSpaceDN w:val="0"/>
        <w:spacing w:line="560" w:lineRule="exact"/>
        <w:ind w:firstLineChars="200" w:firstLine="640"/>
        <w:rPr>
          <w:rFonts w:eastAsia="仿宋_GB2312"/>
          <w:kern w:val="0"/>
          <w:sz w:val="32"/>
          <w:szCs w:val="32"/>
        </w:rPr>
      </w:pPr>
      <w:r w:rsidRPr="00F76FB3">
        <w:rPr>
          <w:rFonts w:eastAsia="仿宋_GB2312"/>
          <w:kern w:val="0"/>
          <w:sz w:val="32"/>
          <w:szCs w:val="32"/>
        </w:rPr>
        <w:t>（三）扶持中型、小型、微型企业发展，支持各类</w:t>
      </w:r>
      <w:r w:rsidRPr="00F76FB3">
        <w:rPr>
          <w:rFonts w:eastAsia="仿宋_GB2312"/>
          <w:kern w:val="0"/>
          <w:sz w:val="32"/>
          <w:szCs w:val="32"/>
        </w:rPr>
        <w:t>“</w:t>
      </w:r>
      <w:r w:rsidRPr="00F76FB3">
        <w:rPr>
          <w:rFonts w:eastAsia="仿宋_GB2312"/>
          <w:kern w:val="0"/>
          <w:sz w:val="32"/>
          <w:szCs w:val="32"/>
        </w:rPr>
        <w:t>专精特新</w:t>
      </w:r>
      <w:r w:rsidRPr="00F76FB3">
        <w:rPr>
          <w:rFonts w:eastAsia="仿宋_GB2312"/>
          <w:kern w:val="0"/>
          <w:sz w:val="32"/>
          <w:szCs w:val="32"/>
        </w:rPr>
        <w:t>”</w:t>
      </w:r>
      <w:r w:rsidRPr="00F76FB3">
        <w:rPr>
          <w:rFonts w:eastAsia="仿宋_GB2312"/>
          <w:kern w:val="0"/>
          <w:sz w:val="32"/>
          <w:szCs w:val="32"/>
        </w:rPr>
        <w:t>创新型企业和重点人才创新创业项目，鼓励创业投资机构投资处于种子期、起步期</w:t>
      </w:r>
      <w:proofErr w:type="gramStart"/>
      <w:r w:rsidRPr="00F76FB3">
        <w:rPr>
          <w:rFonts w:eastAsia="仿宋_GB2312"/>
          <w:kern w:val="0"/>
          <w:sz w:val="32"/>
          <w:szCs w:val="32"/>
        </w:rPr>
        <w:t>等创业</w:t>
      </w:r>
      <w:proofErr w:type="gramEnd"/>
      <w:r w:rsidRPr="00F76FB3">
        <w:rPr>
          <w:rFonts w:eastAsia="仿宋_GB2312"/>
          <w:kern w:val="0"/>
          <w:sz w:val="32"/>
          <w:szCs w:val="32"/>
        </w:rPr>
        <w:t>早期的企业。</w:t>
      </w:r>
    </w:p>
    <w:p w:rsidR="0037306D" w:rsidRPr="00F76FB3" w:rsidRDefault="0037306D" w:rsidP="00934B67">
      <w:pPr>
        <w:autoSpaceDE w:val="0"/>
        <w:autoSpaceDN w:val="0"/>
        <w:spacing w:line="560" w:lineRule="exact"/>
        <w:ind w:firstLineChars="200" w:firstLine="643"/>
        <w:rPr>
          <w:rFonts w:eastAsia="仿宋_GB2312"/>
          <w:kern w:val="0"/>
          <w:sz w:val="32"/>
          <w:szCs w:val="32"/>
        </w:rPr>
      </w:pPr>
      <w:r w:rsidRPr="00F76FB3">
        <w:rPr>
          <w:rFonts w:eastAsia="仿宋_GB2312"/>
          <w:b/>
          <w:bCs/>
          <w:kern w:val="0"/>
          <w:sz w:val="32"/>
          <w:szCs w:val="32"/>
        </w:rPr>
        <w:t>第十二条</w:t>
      </w:r>
      <w:bookmarkStart w:id="1" w:name="_Hlk107407801"/>
      <w:r w:rsidRPr="00F76FB3">
        <w:rPr>
          <w:rFonts w:eastAsia="仿宋_GB2312"/>
          <w:b/>
          <w:bCs/>
          <w:kern w:val="0"/>
          <w:sz w:val="32"/>
          <w:szCs w:val="32"/>
        </w:rPr>
        <w:t xml:space="preserve">  </w:t>
      </w:r>
      <w:r w:rsidRPr="00F76FB3">
        <w:rPr>
          <w:rFonts w:eastAsia="仿宋_GB2312"/>
          <w:kern w:val="0"/>
          <w:sz w:val="32"/>
          <w:szCs w:val="32"/>
        </w:rPr>
        <w:t>引导基金对产业类</w:t>
      </w:r>
      <w:proofErr w:type="gramStart"/>
      <w:r w:rsidRPr="00F76FB3">
        <w:rPr>
          <w:rFonts w:eastAsia="仿宋_GB2312"/>
          <w:kern w:val="0"/>
          <w:sz w:val="32"/>
          <w:szCs w:val="32"/>
        </w:rPr>
        <w:t>子基金</w:t>
      </w:r>
      <w:proofErr w:type="gramEnd"/>
      <w:r w:rsidRPr="00F76FB3">
        <w:rPr>
          <w:rFonts w:eastAsia="仿宋_GB2312"/>
          <w:kern w:val="0"/>
          <w:sz w:val="32"/>
          <w:szCs w:val="32"/>
        </w:rPr>
        <w:t>的出资比例一般不超过</w:t>
      </w:r>
      <w:r w:rsidRPr="00F76FB3">
        <w:rPr>
          <w:rFonts w:eastAsia="仿宋_GB2312"/>
          <w:kern w:val="0"/>
          <w:sz w:val="32"/>
          <w:szCs w:val="32"/>
        </w:rPr>
        <w:t>25%</w:t>
      </w:r>
      <w:r w:rsidRPr="00F76FB3">
        <w:rPr>
          <w:rFonts w:eastAsia="仿宋_GB2312"/>
          <w:kern w:val="0"/>
          <w:sz w:val="32"/>
          <w:szCs w:val="32"/>
        </w:rPr>
        <w:t>，对创</w:t>
      </w:r>
      <w:proofErr w:type="gramStart"/>
      <w:r w:rsidRPr="00F76FB3">
        <w:rPr>
          <w:rFonts w:eastAsia="仿宋_GB2312"/>
          <w:kern w:val="0"/>
          <w:sz w:val="32"/>
          <w:szCs w:val="32"/>
        </w:rPr>
        <w:t>投类子基金</w:t>
      </w:r>
      <w:proofErr w:type="gramEnd"/>
      <w:r w:rsidRPr="00F76FB3">
        <w:rPr>
          <w:rFonts w:eastAsia="仿宋_GB2312"/>
          <w:kern w:val="0"/>
          <w:sz w:val="32"/>
          <w:szCs w:val="32"/>
        </w:rPr>
        <w:t>的出资比例可提高到</w:t>
      </w:r>
      <w:r w:rsidRPr="00F76FB3">
        <w:rPr>
          <w:rFonts w:eastAsia="仿宋_GB2312"/>
          <w:kern w:val="0"/>
          <w:sz w:val="32"/>
          <w:szCs w:val="32"/>
        </w:rPr>
        <w:t>40%</w:t>
      </w:r>
      <w:r w:rsidRPr="00F76FB3">
        <w:rPr>
          <w:rFonts w:eastAsia="仿宋_GB2312"/>
          <w:kern w:val="0"/>
          <w:sz w:val="32"/>
          <w:szCs w:val="32"/>
        </w:rPr>
        <w:t>，其</w:t>
      </w:r>
      <w:r w:rsidRPr="00F76FB3">
        <w:rPr>
          <w:rFonts w:eastAsia="仿宋_GB2312"/>
          <w:kern w:val="0"/>
          <w:sz w:val="32"/>
          <w:szCs w:val="32"/>
        </w:rPr>
        <w:lastRenderedPageBreak/>
        <w:t>中，对于市委、市政府确定的重点产业方向的基金，引导基金的出资比例最高可以达到</w:t>
      </w:r>
      <w:r w:rsidRPr="00F76FB3">
        <w:rPr>
          <w:rFonts w:eastAsia="仿宋_GB2312"/>
          <w:kern w:val="0"/>
          <w:sz w:val="32"/>
          <w:szCs w:val="32"/>
        </w:rPr>
        <w:t>50%</w:t>
      </w:r>
      <w:r w:rsidRPr="00F76FB3">
        <w:rPr>
          <w:rFonts w:eastAsia="仿宋_GB2312"/>
          <w:kern w:val="0"/>
          <w:sz w:val="32"/>
          <w:szCs w:val="32"/>
        </w:rPr>
        <w:t>。</w:t>
      </w:r>
    </w:p>
    <w:bookmarkEnd w:id="1"/>
    <w:p w:rsidR="0037306D" w:rsidRPr="00F76FB3" w:rsidRDefault="0037306D" w:rsidP="00934B67">
      <w:pPr>
        <w:autoSpaceDE w:val="0"/>
        <w:autoSpaceDN w:val="0"/>
        <w:spacing w:line="560" w:lineRule="exact"/>
        <w:ind w:firstLineChars="200" w:firstLine="643"/>
        <w:rPr>
          <w:rFonts w:eastAsia="仿宋_GB2312"/>
          <w:kern w:val="0"/>
          <w:sz w:val="32"/>
          <w:szCs w:val="32"/>
        </w:rPr>
      </w:pPr>
      <w:r w:rsidRPr="00F76FB3">
        <w:rPr>
          <w:rFonts w:eastAsia="仿宋_GB2312"/>
          <w:b/>
          <w:bCs/>
          <w:kern w:val="0"/>
          <w:sz w:val="32"/>
          <w:szCs w:val="32"/>
        </w:rPr>
        <w:t>第十三条</w:t>
      </w:r>
      <w:r w:rsidRPr="00F76FB3">
        <w:rPr>
          <w:rFonts w:eastAsia="仿宋_GB2312"/>
          <w:b/>
          <w:bCs/>
          <w:kern w:val="0"/>
          <w:sz w:val="32"/>
          <w:szCs w:val="32"/>
        </w:rPr>
        <w:t xml:space="preserve">  </w:t>
      </w:r>
      <w:r w:rsidRPr="00F76FB3">
        <w:rPr>
          <w:rFonts w:eastAsia="仿宋_GB2312"/>
          <w:kern w:val="0"/>
          <w:sz w:val="32"/>
          <w:szCs w:val="32"/>
        </w:rPr>
        <w:t>引导基金一般仅作为</w:t>
      </w:r>
      <w:proofErr w:type="gramStart"/>
      <w:r w:rsidRPr="00F76FB3">
        <w:rPr>
          <w:rFonts w:eastAsia="仿宋_GB2312"/>
          <w:kern w:val="0"/>
          <w:sz w:val="32"/>
          <w:szCs w:val="32"/>
        </w:rPr>
        <w:t>子基金</w:t>
      </w:r>
      <w:proofErr w:type="gramEnd"/>
      <w:r w:rsidRPr="00F76FB3">
        <w:rPr>
          <w:rFonts w:eastAsia="仿宋_GB2312"/>
          <w:kern w:val="0"/>
          <w:sz w:val="32"/>
          <w:szCs w:val="32"/>
        </w:rPr>
        <w:t>出资人，可以向子基金派出代表，监督</w:t>
      </w:r>
      <w:proofErr w:type="gramStart"/>
      <w:r w:rsidRPr="00F76FB3">
        <w:rPr>
          <w:rFonts w:eastAsia="仿宋_GB2312"/>
          <w:kern w:val="0"/>
          <w:sz w:val="32"/>
          <w:szCs w:val="32"/>
        </w:rPr>
        <w:t>子基金</w:t>
      </w:r>
      <w:proofErr w:type="gramEnd"/>
      <w:r w:rsidRPr="00F76FB3">
        <w:rPr>
          <w:rFonts w:eastAsia="仿宋_GB2312"/>
          <w:kern w:val="0"/>
          <w:sz w:val="32"/>
          <w:szCs w:val="32"/>
        </w:rPr>
        <w:t>的投资和运作，但不参与</w:t>
      </w:r>
      <w:proofErr w:type="gramStart"/>
      <w:r w:rsidRPr="00F76FB3">
        <w:rPr>
          <w:rFonts w:eastAsia="仿宋_GB2312"/>
          <w:kern w:val="0"/>
          <w:sz w:val="32"/>
          <w:szCs w:val="32"/>
        </w:rPr>
        <w:t>子基金</w:t>
      </w:r>
      <w:proofErr w:type="gramEnd"/>
      <w:r w:rsidRPr="00F76FB3">
        <w:rPr>
          <w:rFonts w:eastAsia="仿宋_GB2312"/>
          <w:kern w:val="0"/>
          <w:sz w:val="32"/>
          <w:szCs w:val="32"/>
        </w:rPr>
        <w:t>的日常管理。</w:t>
      </w:r>
    </w:p>
    <w:p w:rsidR="0037306D" w:rsidRPr="00F76FB3" w:rsidRDefault="0037306D" w:rsidP="00934B67">
      <w:pPr>
        <w:autoSpaceDE w:val="0"/>
        <w:autoSpaceDN w:val="0"/>
        <w:spacing w:line="560" w:lineRule="exact"/>
        <w:ind w:firstLineChars="200" w:firstLine="643"/>
        <w:rPr>
          <w:rFonts w:eastAsia="仿宋_GB2312"/>
          <w:kern w:val="0"/>
          <w:sz w:val="32"/>
          <w:szCs w:val="32"/>
        </w:rPr>
      </w:pPr>
      <w:r w:rsidRPr="00F76FB3">
        <w:rPr>
          <w:rFonts w:eastAsia="仿宋_GB2312"/>
          <w:b/>
          <w:bCs/>
          <w:kern w:val="0"/>
          <w:sz w:val="32"/>
          <w:szCs w:val="32"/>
        </w:rPr>
        <w:t>第十四条</w:t>
      </w:r>
      <w:r w:rsidRPr="00F76FB3">
        <w:rPr>
          <w:rFonts w:eastAsia="仿宋_GB2312"/>
          <w:b/>
          <w:bCs/>
          <w:kern w:val="0"/>
          <w:sz w:val="32"/>
          <w:szCs w:val="32"/>
        </w:rPr>
        <w:t xml:space="preserve">  </w:t>
      </w:r>
      <w:proofErr w:type="gramStart"/>
      <w:r w:rsidRPr="00F76FB3">
        <w:rPr>
          <w:rFonts w:eastAsia="仿宋_GB2312"/>
          <w:kern w:val="0"/>
          <w:sz w:val="32"/>
          <w:szCs w:val="32"/>
        </w:rPr>
        <w:t>子基金</w:t>
      </w:r>
      <w:proofErr w:type="gramEnd"/>
      <w:r w:rsidRPr="00F76FB3">
        <w:rPr>
          <w:rFonts w:eastAsia="仿宋_GB2312"/>
          <w:kern w:val="0"/>
          <w:sz w:val="32"/>
          <w:szCs w:val="32"/>
        </w:rPr>
        <w:t>采用市场化方式运作，根据需要采取公司制、有限合伙制等形式，依据基金合同等相关约定进行投资、管理和退出等事项。</w:t>
      </w:r>
    </w:p>
    <w:p w:rsidR="0037306D" w:rsidRPr="00F76FB3" w:rsidRDefault="0037306D" w:rsidP="00934B67">
      <w:pPr>
        <w:autoSpaceDE w:val="0"/>
        <w:autoSpaceDN w:val="0"/>
        <w:spacing w:line="560" w:lineRule="exact"/>
        <w:ind w:firstLineChars="200" w:firstLine="643"/>
        <w:rPr>
          <w:rFonts w:eastAsia="仿宋_GB2312"/>
          <w:kern w:val="0"/>
          <w:sz w:val="32"/>
          <w:szCs w:val="32"/>
        </w:rPr>
      </w:pPr>
      <w:r w:rsidRPr="00F76FB3">
        <w:rPr>
          <w:rFonts w:eastAsia="仿宋_GB2312"/>
          <w:b/>
          <w:bCs/>
          <w:kern w:val="0"/>
          <w:sz w:val="32"/>
          <w:szCs w:val="32"/>
        </w:rPr>
        <w:t>第十五条</w:t>
      </w:r>
      <w:r w:rsidRPr="00F76FB3">
        <w:rPr>
          <w:rFonts w:eastAsia="仿宋_GB2312"/>
          <w:b/>
          <w:bCs/>
          <w:kern w:val="0"/>
          <w:sz w:val="32"/>
          <w:szCs w:val="32"/>
        </w:rPr>
        <w:t xml:space="preserve">  </w:t>
      </w:r>
      <w:proofErr w:type="gramStart"/>
      <w:r w:rsidRPr="00F76FB3">
        <w:rPr>
          <w:rFonts w:eastAsia="仿宋_GB2312"/>
          <w:kern w:val="0"/>
          <w:sz w:val="32"/>
          <w:szCs w:val="32"/>
        </w:rPr>
        <w:t>子基金</w:t>
      </w:r>
      <w:proofErr w:type="gramEnd"/>
      <w:r w:rsidRPr="00F76FB3">
        <w:rPr>
          <w:rFonts w:eastAsia="仿宋_GB2312"/>
          <w:kern w:val="0"/>
          <w:sz w:val="32"/>
          <w:szCs w:val="32"/>
        </w:rPr>
        <w:t>投资枣庄市范围内企业的资金应不低于引导基金出资额。该投资额计算方式包括：</w:t>
      </w:r>
    </w:p>
    <w:p w:rsidR="0037306D" w:rsidRPr="00F76FB3" w:rsidRDefault="0037306D" w:rsidP="00934B67">
      <w:pPr>
        <w:autoSpaceDE w:val="0"/>
        <w:autoSpaceDN w:val="0"/>
        <w:spacing w:line="560" w:lineRule="exact"/>
        <w:ind w:firstLineChars="200" w:firstLine="640"/>
        <w:rPr>
          <w:rFonts w:eastAsia="仿宋_GB2312"/>
          <w:kern w:val="0"/>
          <w:sz w:val="32"/>
          <w:szCs w:val="32"/>
        </w:rPr>
      </w:pPr>
      <w:r w:rsidRPr="00F76FB3">
        <w:rPr>
          <w:rFonts w:eastAsia="仿宋_GB2312"/>
          <w:kern w:val="0"/>
          <w:sz w:val="32"/>
          <w:szCs w:val="32"/>
        </w:rPr>
        <w:t>（一）</w:t>
      </w:r>
      <w:proofErr w:type="gramStart"/>
      <w:r w:rsidRPr="00F76FB3">
        <w:rPr>
          <w:rFonts w:eastAsia="仿宋_GB2312"/>
          <w:kern w:val="0"/>
          <w:sz w:val="32"/>
          <w:szCs w:val="32"/>
        </w:rPr>
        <w:t>子基金</w:t>
      </w:r>
      <w:proofErr w:type="gramEnd"/>
      <w:r w:rsidRPr="00F76FB3">
        <w:rPr>
          <w:rFonts w:eastAsia="仿宋_GB2312"/>
          <w:kern w:val="0"/>
          <w:sz w:val="32"/>
          <w:szCs w:val="32"/>
        </w:rPr>
        <w:t>所投资市外（含境外，下同）企业将注册地迁往枣庄市、被市内企业收购或其研发生产基地及主要功能性子公司落户枣庄市的，可视为市内投资；</w:t>
      </w:r>
    </w:p>
    <w:p w:rsidR="0037306D" w:rsidRPr="00F76FB3" w:rsidRDefault="0037306D" w:rsidP="00934B67">
      <w:pPr>
        <w:autoSpaceDE w:val="0"/>
        <w:autoSpaceDN w:val="0"/>
        <w:spacing w:line="560" w:lineRule="exact"/>
        <w:ind w:firstLineChars="200" w:firstLine="640"/>
        <w:rPr>
          <w:rFonts w:eastAsia="仿宋_GB2312"/>
          <w:kern w:val="0"/>
          <w:sz w:val="32"/>
          <w:szCs w:val="32"/>
        </w:rPr>
      </w:pPr>
      <w:r w:rsidRPr="00F76FB3">
        <w:rPr>
          <w:rFonts w:eastAsia="仿宋_GB2312"/>
          <w:kern w:val="0"/>
          <w:sz w:val="32"/>
          <w:szCs w:val="32"/>
        </w:rPr>
        <w:t>（二）</w:t>
      </w:r>
      <w:proofErr w:type="gramStart"/>
      <w:r w:rsidRPr="00F76FB3">
        <w:rPr>
          <w:rFonts w:eastAsia="仿宋_GB2312"/>
          <w:kern w:val="0"/>
          <w:sz w:val="32"/>
          <w:szCs w:val="32"/>
        </w:rPr>
        <w:t>子基金</w:t>
      </w:r>
      <w:proofErr w:type="gramEnd"/>
      <w:r w:rsidRPr="00F76FB3">
        <w:rPr>
          <w:rFonts w:eastAsia="仿宋_GB2312"/>
          <w:kern w:val="0"/>
          <w:sz w:val="32"/>
          <w:szCs w:val="32"/>
        </w:rPr>
        <w:t>投资于市外企业，再由市外企业将</w:t>
      </w:r>
      <w:proofErr w:type="gramStart"/>
      <w:r w:rsidRPr="00F76FB3">
        <w:rPr>
          <w:rFonts w:eastAsia="仿宋_GB2312"/>
          <w:kern w:val="0"/>
          <w:sz w:val="32"/>
          <w:szCs w:val="32"/>
        </w:rPr>
        <w:t>子基金</w:t>
      </w:r>
      <w:proofErr w:type="gramEnd"/>
      <w:r w:rsidRPr="00F76FB3">
        <w:rPr>
          <w:rFonts w:eastAsia="仿宋_GB2312"/>
          <w:kern w:val="0"/>
          <w:sz w:val="32"/>
          <w:szCs w:val="32"/>
        </w:rPr>
        <w:t>资金投入到市内子公司或到</w:t>
      </w:r>
      <w:proofErr w:type="gramStart"/>
      <w:r w:rsidRPr="00F76FB3">
        <w:rPr>
          <w:rFonts w:eastAsia="仿宋_GB2312"/>
          <w:kern w:val="0"/>
          <w:sz w:val="32"/>
          <w:szCs w:val="32"/>
        </w:rPr>
        <w:t>市内投资</w:t>
      </w:r>
      <w:proofErr w:type="gramEnd"/>
      <w:r w:rsidRPr="00F76FB3">
        <w:rPr>
          <w:rFonts w:eastAsia="仿宋_GB2312"/>
          <w:kern w:val="0"/>
          <w:sz w:val="32"/>
          <w:szCs w:val="32"/>
        </w:rPr>
        <w:t>设立新企业的投资额，可确认为</w:t>
      </w:r>
      <w:proofErr w:type="gramStart"/>
      <w:r w:rsidRPr="00F76FB3">
        <w:rPr>
          <w:rFonts w:eastAsia="仿宋_GB2312"/>
          <w:kern w:val="0"/>
          <w:sz w:val="32"/>
          <w:szCs w:val="32"/>
        </w:rPr>
        <w:t>市内投资</w:t>
      </w:r>
      <w:proofErr w:type="gramEnd"/>
      <w:r w:rsidRPr="00F76FB3">
        <w:rPr>
          <w:rFonts w:eastAsia="仿宋_GB2312"/>
          <w:kern w:val="0"/>
          <w:sz w:val="32"/>
          <w:szCs w:val="32"/>
        </w:rPr>
        <w:t>金额；</w:t>
      </w:r>
    </w:p>
    <w:p w:rsidR="0037306D" w:rsidRPr="00F76FB3" w:rsidRDefault="0037306D" w:rsidP="00934B67">
      <w:pPr>
        <w:autoSpaceDE w:val="0"/>
        <w:autoSpaceDN w:val="0"/>
        <w:spacing w:line="560" w:lineRule="exact"/>
        <w:ind w:firstLineChars="200" w:firstLine="640"/>
        <w:rPr>
          <w:rFonts w:eastAsia="仿宋_GB2312"/>
          <w:kern w:val="0"/>
          <w:sz w:val="32"/>
          <w:szCs w:val="32"/>
        </w:rPr>
      </w:pPr>
      <w:r w:rsidRPr="00F76FB3">
        <w:rPr>
          <w:rFonts w:eastAsia="仿宋_GB2312"/>
          <w:kern w:val="0"/>
          <w:sz w:val="32"/>
          <w:szCs w:val="32"/>
        </w:rPr>
        <w:t>（三）对子基金投资到市内企业在市外控股子公司的，可按照控股比例折算为</w:t>
      </w:r>
      <w:proofErr w:type="gramStart"/>
      <w:r w:rsidRPr="00F76FB3">
        <w:rPr>
          <w:rFonts w:eastAsia="仿宋_GB2312"/>
          <w:kern w:val="0"/>
          <w:sz w:val="32"/>
          <w:szCs w:val="32"/>
        </w:rPr>
        <w:t>市内投资</w:t>
      </w:r>
      <w:proofErr w:type="gramEnd"/>
      <w:r w:rsidRPr="00F76FB3">
        <w:rPr>
          <w:rFonts w:eastAsia="仿宋_GB2312"/>
          <w:kern w:val="0"/>
          <w:sz w:val="32"/>
          <w:szCs w:val="32"/>
        </w:rPr>
        <w:t>金额；</w:t>
      </w:r>
    </w:p>
    <w:p w:rsidR="0037306D" w:rsidRPr="00F76FB3" w:rsidRDefault="0037306D" w:rsidP="00934B67">
      <w:pPr>
        <w:autoSpaceDE w:val="0"/>
        <w:autoSpaceDN w:val="0"/>
        <w:spacing w:line="560" w:lineRule="exact"/>
        <w:ind w:firstLineChars="200" w:firstLine="640"/>
        <w:rPr>
          <w:rFonts w:eastAsia="仿宋_GB2312"/>
          <w:kern w:val="0"/>
          <w:sz w:val="32"/>
          <w:szCs w:val="32"/>
        </w:rPr>
      </w:pPr>
      <w:r w:rsidRPr="00F76FB3">
        <w:rPr>
          <w:rFonts w:eastAsia="仿宋_GB2312"/>
          <w:kern w:val="0"/>
          <w:sz w:val="32"/>
          <w:szCs w:val="32"/>
        </w:rPr>
        <w:t>（四）其他</w:t>
      </w:r>
      <w:proofErr w:type="gramStart"/>
      <w:r w:rsidRPr="00F76FB3">
        <w:rPr>
          <w:rFonts w:eastAsia="仿宋_GB2312"/>
          <w:kern w:val="0"/>
          <w:sz w:val="32"/>
          <w:szCs w:val="32"/>
        </w:rPr>
        <w:t>经引导</w:t>
      </w:r>
      <w:proofErr w:type="gramEnd"/>
      <w:r w:rsidRPr="00F76FB3">
        <w:rPr>
          <w:rFonts w:eastAsia="仿宋_GB2312"/>
          <w:kern w:val="0"/>
          <w:sz w:val="32"/>
          <w:szCs w:val="32"/>
        </w:rPr>
        <w:t>基金投资决策委员会批准认定的情形。</w:t>
      </w:r>
    </w:p>
    <w:p w:rsidR="0037306D" w:rsidRPr="00F76FB3" w:rsidRDefault="0037306D" w:rsidP="00934B67">
      <w:pPr>
        <w:autoSpaceDE w:val="0"/>
        <w:autoSpaceDN w:val="0"/>
        <w:spacing w:line="560" w:lineRule="exact"/>
        <w:ind w:firstLineChars="200" w:firstLine="643"/>
        <w:rPr>
          <w:rFonts w:eastAsia="仿宋_GB2312"/>
          <w:kern w:val="0"/>
          <w:sz w:val="32"/>
          <w:szCs w:val="32"/>
        </w:rPr>
      </w:pPr>
      <w:r w:rsidRPr="00F76FB3">
        <w:rPr>
          <w:rFonts w:eastAsia="仿宋_GB2312"/>
          <w:b/>
          <w:bCs/>
          <w:kern w:val="0"/>
          <w:sz w:val="32"/>
          <w:szCs w:val="32"/>
        </w:rPr>
        <w:t>第十六条</w:t>
      </w:r>
      <w:r w:rsidRPr="00F76FB3">
        <w:rPr>
          <w:rFonts w:eastAsia="仿宋_GB2312"/>
          <w:b/>
          <w:bCs/>
          <w:kern w:val="0"/>
          <w:sz w:val="32"/>
          <w:szCs w:val="32"/>
        </w:rPr>
        <w:t xml:space="preserve">  </w:t>
      </w:r>
      <w:r w:rsidRPr="00F76FB3">
        <w:rPr>
          <w:rFonts w:eastAsia="仿宋_GB2312"/>
          <w:kern w:val="0"/>
          <w:sz w:val="32"/>
          <w:szCs w:val="32"/>
        </w:rPr>
        <w:t>产业类、</w:t>
      </w:r>
      <w:proofErr w:type="gramStart"/>
      <w:r w:rsidRPr="00F76FB3">
        <w:rPr>
          <w:rFonts w:eastAsia="仿宋_GB2312"/>
          <w:kern w:val="0"/>
          <w:sz w:val="32"/>
          <w:szCs w:val="32"/>
        </w:rPr>
        <w:t>创投类基金</w:t>
      </w:r>
      <w:proofErr w:type="gramEnd"/>
      <w:r w:rsidRPr="00F76FB3">
        <w:rPr>
          <w:rFonts w:eastAsia="仿宋_GB2312"/>
          <w:kern w:val="0"/>
          <w:sz w:val="32"/>
          <w:szCs w:val="32"/>
        </w:rPr>
        <w:t>存续期一般不超过</w:t>
      </w:r>
      <w:r w:rsidRPr="00F76FB3">
        <w:rPr>
          <w:rFonts w:eastAsia="仿宋_GB2312"/>
          <w:kern w:val="0"/>
          <w:sz w:val="32"/>
          <w:szCs w:val="32"/>
        </w:rPr>
        <w:t>10</w:t>
      </w:r>
      <w:r w:rsidRPr="00F76FB3">
        <w:rPr>
          <w:rFonts w:eastAsia="仿宋_GB2312"/>
          <w:kern w:val="0"/>
          <w:sz w:val="32"/>
          <w:szCs w:val="32"/>
        </w:rPr>
        <w:t>年。存续期满如需延长的，应</w:t>
      </w:r>
      <w:proofErr w:type="gramStart"/>
      <w:r w:rsidRPr="00F76FB3">
        <w:rPr>
          <w:rFonts w:eastAsia="仿宋_GB2312"/>
          <w:kern w:val="0"/>
          <w:sz w:val="32"/>
          <w:szCs w:val="32"/>
        </w:rPr>
        <w:t>经引导</w:t>
      </w:r>
      <w:proofErr w:type="gramEnd"/>
      <w:r w:rsidRPr="00F76FB3">
        <w:rPr>
          <w:rFonts w:eastAsia="仿宋_GB2312"/>
          <w:kern w:val="0"/>
          <w:sz w:val="32"/>
          <w:szCs w:val="32"/>
        </w:rPr>
        <w:t>基金投资决策委员会审议并报请理事会办公室批准，按基金合同约定的程序办理。</w:t>
      </w:r>
    </w:p>
    <w:p w:rsidR="0037306D" w:rsidRPr="00F76FB3" w:rsidRDefault="0037306D" w:rsidP="00934B67">
      <w:pPr>
        <w:autoSpaceDE w:val="0"/>
        <w:autoSpaceDN w:val="0"/>
        <w:spacing w:line="560" w:lineRule="exact"/>
        <w:ind w:firstLineChars="200" w:firstLine="643"/>
        <w:rPr>
          <w:rFonts w:eastAsia="仿宋_GB2312"/>
          <w:kern w:val="0"/>
          <w:sz w:val="32"/>
          <w:szCs w:val="32"/>
        </w:rPr>
      </w:pPr>
      <w:r w:rsidRPr="00F76FB3">
        <w:rPr>
          <w:rFonts w:eastAsia="仿宋_GB2312"/>
          <w:b/>
          <w:bCs/>
          <w:kern w:val="0"/>
          <w:sz w:val="32"/>
          <w:szCs w:val="32"/>
        </w:rPr>
        <w:t>第十七条</w:t>
      </w:r>
      <w:r w:rsidRPr="00F76FB3">
        <w:rPr>
          <w:rFonts w:eastAsia="仿宋_GB2312"/>
          <w:b/>
          <w:bCs/>
          <w:kern w:val="0"/>
          <w:sz w:val="32"/>
          <w:szCs w:val="32"/>
        </w:rPr>
        <w:t xml:space="preserve">  </w:t>
      </w:r>
      <w:r w:rsidRPr="00F76FB3">
        <w:rPr>
          <w:rFonts w:eastAsia="仿宋_GB2312"/>
          <w:kern w:val="0"/>
          <w:sz w:val="32"/>
          <w:szCs w:val="32"/>
        </w:rPr>
        <w:t>引导基金应丰富投资模式，可采取股权、债权或股</w:t>
      </w:r>
      <w:proofErr w:type="gramStart"/>
      <w:r w:rsidRPr="00F76FB3">
        <w:rPr>
          <w:rFonts w:eastAsia="仿宋_GB2312"/>
          <w:kern w:val="0"/>
          <w:sz w:val="32"/>
          <w:szCs w:val="32"/>
        </w:rPr>
        <w:t>债结合</w:t>
      </w:r>
      <w:proofErr w:type="gramEnd"/>
      <w:r w:rsidRPr="00F76FB3">
        <w:rPr>
          <w:rFonts w:eastAsia="仿宋_GB2312"/>
          <w:kern w:val="0"/>
          <w:sz w:val="32"/>
          <w:szCs w:val="32"/>
        </w:rPr>
        <w:t>等方式，开展多样化投资。</w:t>
      </w:r>
    </w:p>
    <w:p w:rsidR="0037306D" w:rsidRPr="00F76FB3" w:rsidRDefault="0037306D" w:rsidP="00934B67">
      <w:pPr>
        <w:autoSpaceDE w:val="0"/>
        <w:autoSpaceDN w:val="0"/>
        <w:spacing w:line="560" w:lineRule="exact"/>
        <w:ind w:firstLineChars="200" w:firstLine="640"/>
        <w:rPr>
          <w:rFonts w:eastAsia="仿宋_GB2312"/>
          <w:kern w:val="0"/>
          <w:sz w:val="32"/>
          <w:szCs w:val="32"/>
        </w:rPr>
      </w:pPr>
    </w:p>
    <w:p w:rsidR="0037306D" w:rsidRPr="00F76FB3" w:rsidRDefault="0037306D" w:rsidP="00934B67">
      <w:pPr>
        <w:autoSpaceDE w:val="0"/>
        <w:autoSpaceDN w:val="0"/>
        <w:spacing w:line="560" w:lineRule="exact"/>
        <w:jc w:val="center"/>
        <w:rPr>
          <w:rFonts w:eastAsia="黑体"/>
          <w:kern w:val="0"/>
          <w:sz w:val="32"/>
          <w:szCs w:val="32"/>
        </w:rPr>
      </w:pPr>
      <w:r w:rsidRPr="00F76FB3">
        <w:rPr>
          <w:rFonts w:eastAsia="黑体"/>
          <w:kern w:val="0"/>
          <w:sz w:val="32"/>
          <w:szCs w:val="32"/>
        </w:rPr>
        <w:t>第四章</w:t>
      </w:r>
      <w:r w:rsidRPr="00F76FB3">
        <w:rPr>
          <w:rFonts w:eastAsia="黑体"/>
          <w:kern w:val="0"/>
          <w:sz w:val="32"/>
          <w:szCs w:val="32"/>
        </w:rPr>
        <w:t xml:space="preserve">  </w:t>
      </w:r>
      <w:r w:rsidRPr="00F76FB3">
        <w:rPr>
          <w:rFonts w:eastAsia="黑体"/>
          <w:kern w:val="0"/>
          <w:sz w:val="32"/>
          <w:szCs w:val="32"/>
        </w:rPr>
        <w:t>投资管理</w:t>
      </w:r>
    </w:p>
    <w:p w:rsidR="0037306D" w:rsidRPr="00F76FB3" w:rsidRDefault="0037306D" w:rsidP="00934B67">
      <w:pPr>
        <w:autoSpaceDE w:val="0"/>
        <w:autoSpaceDN w:val="0"/>
        <w:spacing w:line="560" w:lineRule="exact"/>
        <w:ind w:firstLineChars="200" w:firstLine="640"/>
        <w:rPr>
          <w:rFonts w:eastAsia="仿宋_GB2312"/>
          <w:kern w:val="0"/>
          <w:sz w:val="32"/>
          <w:szCs w:val="32"/>
        </w:rPr>
      </w:pPr>
    </w:p>
    <w:p w:rsidR="0037306D" w:rsidRPr="00F76FB3" w:rsidRDefault="0037306D" w:rsidP="00934B67">
      <w:pPr>
        <w:autoSpaceDE w:val="0"/>
        <w:autoSpaceDN w:val="0"/>
        <w:spacing w:line="560" w:lineRule="exact"/>
        <w:ind w:firstLineChars="200" w:firstLine="643"/>
        <w:rPr>
          <w:rFonts w:eastAsia="仿宋_GB2312"/>
          <w:kern w:val="0"/>
          <w:sz w:val="32"/>
          <w:szCs w:val="32"/>
        </w:rPr>
      </w:pPr>
      <w:r w:rsidRPr="00F76FB3">
        <w:rPr>
          <w:rFonts w:eastAsia="仿宋_GB2312"/>
          <w:b/>
          <w:bCs/>
          <w:kern w:val="0"/>
          <w:sz w:val="32"/>
          <w:szCs w:val="32"/>
        </w:rPr>
        <w:t>第十八条</w:t>
      </w:r>
      <w:r w:rsidRPr="00F76FB3">
        <w:rPr>
          <w:rFonts w:eastAsia="仿宋_GB2312"/>
          <w:b/>
          <w:bCs/>
          <w:kern w:val="0"/>
          <w:sz w:val="32"/>
          <w:szCs w:val="32"/>
        </w:rPr>
        <w:t xml:space="preserve">  </w:t>
      </w:r>
      <w:r w:rsidRPr="00F76FB3">
        <w:rPr>
          <w:rFonts w:eastAsia="仿宋_GB2312"/>
          <w:kern w:val="0"/>
          <w:sz w:val="32"/>
          <w:szCs w:val="32"/>
        </w:rPr>
        <w:t>申请设立</w:t>
      </w:r>
      <w:proofErr w:type="gramStart"/>
      <w:r w:rsidRPr="00F76FB3">
        <w:rPr>
          <w:rFonts w:eastAsia="仿宋_GB2312"/>
          <w:kern w:val="0"/>
          <w:sz w:val="32"/>
          <w:szCs w:val="32"/>
        </w:rPr>
        <w:t>子基金</w:t>
      </w:r>
      <w:proofErr w:type="gramEnd"/>
      <w:r w:rsidRPr="00F76FB3">
        <w:rPr>
          <w:rFonts w:eastAsia="仿宋_GB2312"/>
          <w:kern w:val="0"/>
          <w:sz w:val="32"/>
          <w:szCs w:val="32"/>
        </w:rPr>
        <w:t>的基金管理机构应符合以下条件：</w:t>
      </w:r>
    </w:p>
    <w:p w:rsidR="0037306D" w:rsidRPr="00F76FB3" w:rsidRDefault="0037306D" w:rsidP="00934B67">
      <w:pPr>
        <w:autoSpaceDE w:val="0"/>
        <w:autoSpaceDN w:val="0"/>
        <w:spacing w:line="560" w:lineRule="exact"/>
        <w:ind w:firstLineChars="200" w:firstLine="640"/>
        <w:rPr>
          <w:rFonts w:eastAsia="仿宋_GB2312"/>
          <w:kern w:val="0"/>
          <w:sz w:val="32"/>
          <w:szCs w:val="32"/>
        </w:rPr>
      </w:pPr>
      <w:r w:rsidRPr="00F76FB3">
        <w:rPr>
          <w:rFonts w:eastAsia="仿宋_GB2312"/>
          <w:kern w:val="0"/>
          <w:sz w:val="32"/>
          <w:szCs w:val="32"/>
        </w:rPr>
        <w:t>（一）在中国大陆注册，且实缴注册资本不低于</w:t>
      </w:r>
      <w:r w:rsidRPr="00F76FB3">
        <w:rPr>
          <w:rFonts w:eastAsia="仿宋_GB2312"/>
          <w:kern w:val="0"/>
          <w:sz w:val="32"/>
          <w:szCs w:val="32"/>
        </w:rPr>
        <w:t>1000</w:t>
      </w:r>
      <w:r w:rsidRPr="00F76FB3">
        <w:rPr>
          <w:rFonts w:eastAsia="仿宋_GB2312"/>
          <w:kern w:val="0"/>
          <w:sz w:val="32"/>
          <w:szCs w:val="32"/>
        </w:rPr>
        <w:t>万元，有较强的资金募集能力，有固定的营业场所和与其业务相适应的软硬件设施，</w:t>
      </w:r>
      <w:proofErr w:type="gramStart"/>
      <w:r w:rsidRPr="00F76FB3">
        <w:rPr>
          <w:rFonts w:eastAsia="仿宋_GB2312"/>
          <w:kern w:val="0"/>
          <w:sz w:val="32"/>
          <w:szCs w:val="32"/>
        </w:rPr>
        <w:t>创投类基金</w:t>
      </w:r>
      <w:proofErr w:type="gramEnd"/>
      <w:r w:rsidRPr="00F76FB3">
        <w:rPr>
          <w:rFonts w:eastAsia="仿宋_GB2312"/>
          <w:kern w:val="0"/>
          <w:sz w:val="32"/>
          <w:szCs w:val="32"/>
        </w:rPr>
        <w:t>管理机构实缴注册资本可放宽至不低于</w:t>
      </w:r>
      <w:r w:rsidRPr="00F76FB3">
        <w:rPr>
          <w:rFonts w:eastAsia="仿宋_GB2312"/>
          <w:kern w:val="0"/>
          <w:sz w:val="32"/>
          <w:szCs w:val="32"/>
        </w:rPr>
        <w:t>500</w:t>
      </w:r>
      <w:r w:rsidRPr="00F76FB3">
        <w:rPr>
          <w:rFonts w:eastAsia="仿宋_GB2312"/>
          <w:kern w:val="0"/>
          <w:sz w:val="32"/>
          <w:szCs w:val="32"/>
        </w:rPr>
        <w:t>万元；</w:t>
      </w:r>
    </w:p>
    <w:p w:rsidR="0037306D" w:rsidRPr="00F76FB3" w:rsidRDefault="0037306D" w:rsidP="00934B67">
      <w:pPr>
        <w:autoSpaceDE w:val="0"/>
        <w:autoSpaceDN w:val="0"/>
        <w:spacing w:line="560" w:lineRule="exact"/>
        <w:ind w:firstLineChars="200" w:firstLine="640"/>
        <w:rPr>
          <w:rFonts w:eastAsia="仿宋_GB2312"/>
          <w:kern w:val="0"/>
          <w:sz w:val="32"/>
          <w:szCs w:val="32"/>
        </w:rPr>
      </w:pPr>
      <w:r w:rsidRPr="00F76FB3">
        <w:rPr>
          <w:rFonts w:eastAsia="仿宋_GB2312"/>
          <w:kern w:val="0"/>
          <w:sz w:val="32"/>
          <w:szCs w:val="32"/>
        </w:rPr>
        <w:t>（二）有健全的股权投资管理和风险控制流程，规范的项目遴选机制和投资决策机制，能够为被投资企业提供创业辅导、管理咨询等增值服务；</w:t>
      </w:r>
    </w:p>
    <w:p w:rsidR="0037306D" w:rsidRPr="00F76FB3" w:rsidRDefault="0037306D" w:rsidP="00934B67">
      <w:pPr>
        <w:autoSpaceDE w:val="0"/>
        <w:autoSpaceDN w:val="0"/>
        <w:spacing w:line="560" w:lineRule="exact"/>
        <w:ind w:firstLineChars="200" w:firstLine="640"/>
        <w:rPr>
          <w:rFonts w:eastAsia="仿宋_GB2312"/>
          <w:kern w:val="0"/>
          <w:sz w:val="32"/>
          <w:szCs w:val="32"/>
        </w:rPr>
      </w:pPr>
      <w:r w:rsidRPr="00F76FB3">
        <w:rPr>
          <w:rFonts w:eastAsia="仿宋_GB2312"/>
          <w:kern w:val="0"/>
          <w:sz w:val="32"/>
          <w:szCs w:val="32"/>
        </w:rPr>
        <w:t>（三）已在中国证券投资基金业协会完成登记，至少有</w:t>
      </w:r>
      <w:r w:rsidRPr="00F76FB3">
        <w:rPr>
          <w:rFonts w:eastAsia="仿宋_GB2312"/>
          <w:kern w:val="0"/>
          <w:sz w:val="32"/>
          <w:szCs w:val="32"/>
        </w:rPr>
        <w:t>3</w:t>
      </w:r>
      <w:r w:rsidRPr="00F76FB3">
        <w:rPr>
          <w:rFonts w:eastAsia="仿宋_GB2312"/>
          <w:kern w:val="0"/>
          <w:sz w:val="32"/>
          <w:szCs w:val="32"/>
        </w:rPr>
        <w:t>名具备</w:t>
      </w:r>
      <w:r w:rsidRPr="00F76FB3">
        <w:rPr>
          <w:rFonts w:eastAsia="仿宋_GB2312"/>
          <w:kern w:val="0"/>
          <w:sz w:val="32"/>
          <w:szCs w:val="32"/>
        </w:rPr>
        <w:t>3</w:t>
      </w:r>
      <w:r w:rsidRPr="00F76FB3">
        <w:rPr>
          <w:rFonts w:eastAsia="仿宋_GB2312"/>
          <w:kern w:val="0"/>
          <w:sz w:val="32"/>
          <w:szCs w:val="32"/>
        </w:rPr>
        <w:t>年以上股权投资或基金管理工作经验的专职高级管理人员，管理团队稳定，具有良好的职业操守和信誉；</w:t>
      </w:r>
    </w:p>
    <w:p w:rsidR="0037306D" w:rsidRPr="00F76FB3" w:rsidRDefault="0037306D" w:rsidP="00934B67">
      <w:pPr>
        <w:autoSpaceDE w:val="0"/>
        <w:autoSpaceDN w:val="0"/>
        <w:spacing w:line="560" w:lineRule="exact"/>
        <w:ind w:firstLineChars="200" w:firstLine="640"/>
        <w:rPr>
          <w:rFonts w:eastAsia="仿宋_GB2312"/>
          <w:kern w:val="0"/>
          <w:sz w:val="32"/>
          <w:szCs w:val="32"/>
        </w:rPr>
      </w:pPr>
      <w:r w:rsidRPr="00F76FB3">
        <w:rPr>
          <w:rFonts w:eastAsia="仿宋_GB2312"/>
          <w:kern w:val="0"/>
          <w:sz w:val="32"/>
          <w:szCs w:val="32"/>
        </w:rPr>
        <w:t>（四）基金管理机构及其工作人员无被行政主管机关或司法机关处罚的不良记录。</w:t>
      </w:r>
    </w:p>
    <w:p w:rsidR="0037306D" w:rsidRPr="00F76FB3" w:rsidRDefault="0037306D" w:rsidP="00934B67">
      <w:pPr>
        <w:autoSpaceDE w:val="0"/>
        <w:autoSpaceDN w:val="0"/>
        <w:spacing w:line="560" w:lineRule="exact"/>
        <w:ind w:firstLineChars="200" w:firstLine="643"/>
        <w:rPr>
          <w:rFonts w:eastAsia="仿宋_GB2312"/>
          <w:kern w:val="0"/>
          <w:sz w:val="32"/>
          <w:szCs w:val="32"/>
        </w:rPr>
      </w:pPr>
      <w:r w:rsidRPr="00F76FB3">
        <w:rPr>
          <w:rFonts w:eastAsia="仿宋_GB2312"/>
          <w:b/>
          <w:bCs/>
          <w:kern w:val="0"/>
          <w:sz w:val="32"/>
          <w:szCs w:val="32"/>
        </w:rPr>
        <w:t>第十九条</w:t>
      </w:r>
      <w:r w:rsidRPr="00F76FB3">
        <w:rPr>
          <w:rFonts w:eastAsia="仿宋_GB2312"/>
          <w:b/>
          <w:bCs/>
          <w:kern w:val="0"/>
          <w:sz w:val="32"/>
          <w:szCs w:val="32"/>
        </w:rPr>
        <w:t xml:space="preserve">  </w:t>
      </w:r>
      <w:r w:rsidRPr="00F76FB3">
        <w:rPr>
          <w:rFonts w:eastAsia="仿宋_GB2312"/>
          <w:kern w:val="0"/>
          <w:sz w:val="32"/>
          <w:szCs w:val="32"/>
        </w:rPr>
        <w:t>新设立</w:t>
      </w:r>
      <w:proofErr w:type="gramStart"/>
      <w:r w:rsidRPr="00F76FB3">
        <w:rPr>
          <w:rFonts w:eastAsia="仿宋_GB2312"/>
          <w:kern w:val="0"/>
          <w:sz w:val="32"/>
          <w:szCs w:val="32"/>
        </w:rPr>
        <w:t>子基金</w:t>
      </w:r>
      <w:proofErr w:type="gramEnd"/>
      <w:r w:rsidRPr="00F76FB3">
        <w:rPr>
          <w:rFonts w:eastAsia="仿宋_GB2312"/>
          <w:kern w:val="0"/>
          <w:sz w:val="32"/>
          <w:szCs w:val="32"/>
        </w:rPr>
        <w:t>申请引导基金出资的，除满足上述关于</w:t>
      </w:r>
      <w:proofErr w:type="gramStart"/>
      <w:r w:rsidRPr="00F76FB3">
        <w:rPr>
          <w:rFonts w:eastAsia="仿宋_GB2312"/>
          <w:kern w:val="0"/>
          <w:sz w:val="32"/>
          <w:szCs w:val="32"/>
        </w:rPr>
        <w:t>子基金</w:t>
      </w:r>
      <w:proofErr w:type="gramEnd"/>
      <w:r w:rsidRPr="00F76FB3">
        <w:rPr>
          <w:rFonts w:eastAsia="仿宋_GB2312"/>
          <w:kern w:val="0"/>
          <w:sz w:val="32"/>
          <w:szCs w:val="32"/>
        </w:rPr>
        <w:t>管理机构的条件外，还应符合以下条件：</w:t>
      </w:r>
    </w:p>
    <w:p w:rsidR="0037306D" w:rsidRPr="00F76FB3" w:rsidRDefault="0037306D" w:rsidP="00934B67">
      <w:pPr>
        <w:autoSpaceDE w:val="0"/>
        <w:autoSpaceDN w:val="0"/>
        <w:spacing w:line="560" w:lineRule="exact"/>
        <w:ind w:firstLineChars="200" w:firstLine="640"/>
        <w:rPr>
          <w:rFonts w:eastAsia="仿宋_GB2312"/>
          <w:kern w:val="0"/>
          <w:sz w:val="28"/>
          <w:szCs w:val="28"/>
        </w:rPr>
      </w:pPr>
      <w:r w:rsidRPr="00F76FB3">
        <w:rPr>
          <w:rFonts w:eastAsia="仿宋_GB2312"/>
          <w:kern w:val="0"/>
          <w:sz w:val="32"/>
          <w:szCs w:val="32"/>
        </w:rPr>
        <w:t>（一）主要发起人（合伙人）、</w:t>
      </w:r>
      <w:proofErr w:type="gramStart"/>
      <w:r w:rsidRPr="00F76FB3">
        <w:rPr>
          <w:rFonts w:eastAsia="仿宋_GB2312"/>
          <w:kern w:val="0"/>
          <w:sz w:val="32"/>
          <w:szCs w:val="32"/>
        </w:rPr>
        <w:t>子基金</w:t>
      </w:r>
      <w:proofErr w:type="gramEnd"/>
      <w:r w:rsidRPr="00F76FB3">
        <w:rPr>
          <w:rFonts w:eastAsia="仿宋_GB2312"/>
          <w:kern w:val="0"/>
          <w:sz w:val="32"/>
          <w:szCs w:val="32"/>
        </w:rPr>
        <w:t>管理机构和其他出资人（合伙人）已基本确定；</w:t>
      </w:r>
    </w:p>
    <w:p w:rsidR="0037306D" w:rsidRPr="00F76FB3" w:rsidRDefault="0037306D" w:rsidP="00934B67">
      <w:pPr>
        <w:autoSpaceDE w:val="0"/>
        <w:autoSpaceDN w:val="0"/>
        <w:spacing w:line="560" w:lineRule="exact"/>
        <w:ind w:firstLineChars="200" w:firstLine="640"/>
        <w:rPr>
          <w:rFonts w:eastAsia="仿宋_GB2312"/>
          <w:kern w:val="0"/>
          <w:sz w:val="32"/>
          <w:szCs w:val="32"/>
        </w:rPr>
      </w:pPr>
      <w:r w:rsidRPr="00F76FB3">
        <w:rPr>
          <w:rFonts w:eastAsia="仿宋_GB2312"/>
          <w:kern w:val="0"/>
          <w:sz w:val="32"/>
          <w:szCs w:val="32"/>
        </w:rPr>
        <w:t>（二）主要发起人（合伙人）和其他出资人（合伙人）保证资金按约定及时足额到位；</w:t>
      </w:r>
    </w:p>
    <w:p w:rsidR="0037306D" w:rsidRPr="00F76FB3" w:rsidRDefault="0037306D" w:rsidP="00934B67">
      <w:pPr>
        <w:autoSpaceDE w:val="0"/>
        <w:autoSpaceDN w:val="0"/>
        <w:spacing w:line="560" w:lineRule="exact"/>
        <w:ind w:firstLineChars="200" w:firstLine="640"/>
        <w:rPr>
          <w:rFonts w:eastAsia="仿宋_GB2312"/>
          <w:kern w:val="0"/>
          <w:sz w:val="32"/>
          <w:szCs w:val="32"/>
        </w:rPr>
      </w:pPr>
      <w:r w:rsidRPr="00F76FB3">
        <w:rPr>
          <w:rFonts w:eastAsia="仿宋_GB2312"/>
          <w:kern w:val="0"/>
          <w:sz w:val="32"/>
          <w:szCs w:val="32"/>
        </w:rPr>
        <w:t>（三）引导基金与其他出资人的资金应当同步到位、共</w:t>
      </w:r>
      <w:r w:rsidRPr="00F76FB3">
        <w:rPr>
          <w:rFonts w:eastAsia="仿宋_GB2312"/>
          <w:kern w:val="0"/>
          <w:sz w:val="32"/>
          <w:szCs w:val="32"/>
        </w:rPr>
        <w:lastRenderedPageBreak/>
        <w:t>享收益、共担风险，引导基金以出资额为限承担责任。</w:t>
      </w:r>
    </w:p>
    <w:p w:rsidR="0037306D" w:rsidRPr="00F76FB3" w:rsidRDefault="0037306D" w:rsidP="00934B67">
      <w:pPr>
        <w:autoSpaceDE w:val="0"/>
        <w:autoSpaceDN w:val="0"/>
        <w:spacing w:line="560" w:lineRule="exact"/>
        <w:ind w:firstLineChars="200" w:firstLine="643"/>
        <w:rPr>
          <w:rFonts w:eastAsia="仿宋_GB2312"/>
          <w:kern w:val="0"/>
          <w:sz w:val="32"/>
          <w:szCs w:val="32"/>
        </w:rPr>
      </w:pPr>
      <w:r w:rsidRPr="00F76FB3">
        <w:rPr>
          <w:rFonts w:eastAsia="仿宋_GB2312"/>
          <w:b/>
          <w:bCs/>
          <w:kern w:val="0"/>
          <w:sz w:val="32"/>
          <w:szCs w:val="32"/>
        </w:rPr>
        <w:t>第二十条</w:t>
      </w:r>
      <w:r w:rsidRPr="00F76FB3">
        <w:rPr>
          <w:rFonts w:eastAsia="仿宋_GB2312"/>
          <w:b/>
          <w:bCs/>
          <w:kern w:val="0"/>
          <w:sz w:val="32"/>
          <w:szCs w:val="32"/>
        </w:rPr>
        <w:t xml:space="preserve">  </w:t>
      </w:r>
      <w:r w:rsidRPr="00F76FB3">
        <w:rPr>
          <w:rFonts w:eastAsia="仿宋_GB2312"/>
          <w:kern w:val="0"/>
          <w:sz w:val="32"/>
          <w:szCs w:val="32"/>
        </w:rPr>
        <w:t>引导基金管理公司统一受理拟设立子基金的申请。申请材料应包括但不限于：申请引导基金出资的报告、基金出资架构、基金合同草案、基金管理机构情况、经营管理团队人员名单及履历、团队历史投资业绩、基金投资领域、出资人出资意向及出资能力证明等。</w:t>
      </w:r>
    </w:p>
    <w:p w:rsidR="0037306D" w:rsidRPr="00F76FB3" w:rsidRDefault="0037306D" w:rsidP="00934B67">
      <w:pPr>
        <w:autoSpaceDE w:val="0"/>
        <w:autoSpaceDN w:val="0"/>
        <w:spacing w:line="560" w:lineRule="exact"/>
        <w:ind w:firstLineChars="200" w:firstLine="643"/>
        <w:rPr>
          <w:rFonts w:eastAsia="仿宋_GB2312"/>
          <w:kern w:val="0"/>
          <w:sz w:val="32"/>
          <w:szCs w:val="32"/>
        </w:rPr>
      </w:pPr>
      <w:r w:rsidRPr="00F76FB3">
        <w:rPr>
          <w:rFonts w:eastAsia="仿宋_GB2312"/>
          <w:b/>
          <w:bCs/>
          <w:kern w:val="0"/>
          <w:sz w:val="32"/>
          <w:szCs w:val="32"/>
        </w:rPr>
        <w:t>第二十一条</w:t>
      </w:r>
      <w:r w:rsidRPr="00F76FB3">
        <w:rPr>
          <w:rFonts w:eastAsia="仿宋_GB2312"/>
          <w:b/>
          <w:bCs/>
          <w:kern w:val="0"/>
          <w:sz w:val="32"/>
          <w:szCs w:val="32"/>
        </w:rPr>
        <w:t xml:space="preserve">  </w:t>
      </w:r>
      <w:r w:rsidRPr="00F76FB3">
        <w:rPr>
          <w:rFonts w:eastAsia="仿宋_GB2312"/>
          <w:kern w:val="0"/>
          <w:sz w:val="32"/>
          <w:szCs w:val="32"/>
        </w:rPr>
        <w:t>引导基金管理公司应对</w:t>
      </w:r>
      <w:proofErr w:type="gramStart"/>
      <w:r w:rsidRPr="00F76FB3">
        <w:rPr>
          <w:rFonts w:eastAsia="仿宋_GB2312"/>
          <w:kern w:val="0"/>
          <w:sz w:val="32"/>
          <w:szCs w:val="32"/>
        </w:rPr>
        <w:t>子基金</w:t>
      </w:r>
      <w:proofErr w:type="gramEnd"/>
      <w:r w:rsidRPr="00F76FB3">
        <w:rPr>
          <w:rFonts w:eastAsia="仿宋_GB2312"/>
          <w:kern w:val="0"/>
          <w:sz w:val="32"/>
          <w:szCs w:val="32"/>
        </w:rPr>
        <w:t>管理机构开展尽职调查，形成尽职调查报告，</w:t>
      </w:r>
      <w:proofErr w:type="gramStart"/>
      <w:r w:rsidRPr="00F76FB3">
        <w:rPr>
          <w:rFonts w:eastAsia="仿宋_GB2312"/>
          <w:kern w:val="0"/>
          <w:sz w:val="32"/>
          <w:szCs w:val="32"/>
        </w:rPr>
        <w:t>报引导</w:t>
      </w:r>
      <w:proofErr w:type="gramEnd"/>
      <w:r w:rsidRPr="00F76FB3">
        <w:rPr>
          <w:rFonts w:eastAsia="仿宋_GB2312"/>
          <w:kern w:val="0"/>
          <w:sz w:val="32"/>
          <w:szCs w:val="32"/>
        </w:rPr>
        <w:t>基金投资决策委员会。</w:t>
      </w:r>
    </w:p>
    <w:p w:rsidR="0037306D" w:rsidRPr="00F76FB3" w:rsidRDefault="0037306D" w:rsidP="00934B67">
      <w:pPr>
        <w:autoSpaceDE w:val="0"/>
        <w:autoSpaceDN w:val="0"/>
        <w:spacing w:line="560" w:lineRule="exact"/>
        <w:ind w:firstLineChars="200" w:firstLine="643"/>
        <w:rPr>
          <w:rFonts w:eastAsia="仿宋_GB2312"/>
          <w:kern w:val="0"/>
          <w:sz w:val="32"/>
          <w:szCs w:val="32"/>
        </w:rPr>
      </w:pPr>
      <w:r w:rsidRPr="00F76FB3">
        <w:rPr>
          <w:rFonts w:eastAsia="仿宋_GB2312"/>
          <w:b/>
          <w:bCs/>
          <w:kern w:val="0"/>
          <w:sz w:val="32"/>
          <w:szCs w:val="32"/>
        </w:rPr>
        <w:t>第二十二条</w:t>
      </w:r>
      <w:r w:rsidRPr="00F76FB3">
        <w:rPr>
          <w:rFonts w:eastAsia="仿宋_GB2312"/>
          <w:b/>
          <w:bCs/>
          <w:kern w:val="0"/>
          <w:sz w:val="32"/>
          <w:szCs w:val="32"/>
        </w:rPr>
        <w:t xml:space="preserve">  </w:t>
      </w:r>
      <w:r w:rsidRPr="00F76FB3">
        <w:rPr>
          <w:rFonts w:eastAsia="仿宋_GB2312"/>
          <w:kern w:val="0"/>
          <w:sz w:val="32"/>
          <w:szCs w:val="32"/>
        </w:rPr>
        <w:t>基金合同应根据本办法和引导基金投资决策委员会核准的基金设立方案制定，</w:t>
      </w:r>
      <w:proofErr w:type="gramStart"/>
      <w:r w:rsidRPr="00F76FB3">
        <w:rPr>
          <w:rFonts w:eastAsia="仿宋_GB2312"/>
          <w:kern w:val="0"/>
          <w:sz w:val="32"/>
          <w:szCs w:val="32"/>
        </w:rPr>
        <w:t>明确子基金</w:t>
      </w:r>
      <w:proofErr w:type="gramEnd"/>
      <w:r w:rsidRPr="00F76FB3">
        <w:rPr>
          <w:rFonts w:eastAsia="仿宋_GB2312"/>
          <w:kern w:val="0"/>
          <w:sz w:val="32"/>
          <w:szCs w:val="32"/>
        </w:rPr>
        <w:t>设立的政策目标、基金规模、存续期限、出资方案、投资领域、决策机制、</w:t>
      </w:r>
      <w:proofErr w:type="gramStart"/>
      <w:r w:rsidRPr="00F76FB3">
        <w:rPr>
          <w:rFonts w:eastAsia="仿宋_GB2312"/>
          <w:kern w:val="0"/>
          <w:sz w:val="32"/>
          <w:szCs w:val="32"/>
        </w:rPr>
        <w:t>子基金</w:t>
      </w:r>
      <w:proofErr w:type="gramEnd"/>
      <w:r w:rsidRPr="00F76FB3">
        <w:rPr>
          <w:rFonts w:eastAsia="仿宋_GB2312"/>
          <w:kern w:val="0"/>
          <w:sz w:val="32"/>
          <w:szCs w:val="32"/>
        </w:rPr>
        <w:t>管理机构、风险防范、投资退出、管理费用和收益分配等。</w:t>
      </w:r>
    </w:p>
    <w:p w:rsidR="0037306D" w:rsidRPr="00F76FB3" w:rsidRDefault="0037306D" w:rsidP="00934B67">
      <w:pPr>
        <w:autoSpaceDE w:val="0"/>
        <w:autoSpaceDN w:val="0"/>
        <w:spacing w:line="560" w:lineRule="exact"/>
        <w:ind w:firstLineChars="200" w:firstLine="643"/>
        <w:rPr>
          <w:rFonts w:eastAsia="仿宋_GB2312"/>
          <w:kern w:val="0"/>
          <w:sz w:val="32"/>
          <w:szCs w:val="32"/>
        </w:rPr>
      </w:pPr>
      <w:r w:rsidRPr="00F76FB3">
        <w:rPr>
          <w:rFonts w:eastAsia="仿宋_GB2312"/>
          <w:b/>
          <w:bCs/>
          <w:kern w:val="0"/>
          <w:sz w:val="32"/>
          <w:szCs w:val="32"/>
        </w:rPr>
        <w:t>第二十三条</w:t>
      </w:r>
      <w:r w:rsidRPr="00F76FB3">
        <w:rPr>
          <w:rFonts w:eastAsia="仿宋_GB2312"/>
          <w:b/>
          <w:bCs/>
          <w:kern w:val="0"/>
          <w:sz w:val="32"/>
          <w:szCs w:val="32"/>
        </w:rPr>
        <w:t xml:space="preserve">  </w:t>
      </w:r>
      <w:proofErr w:type="gramStart"/>
      <w:r w:rsidRPr="00F76FB3">
        <w:rPr>
          <w:rFonts w:eastAsia="仿宋_GB2312"/>
          <w:kern w:val="0"/>
          <w:sz w:val="32"/>
          <w:szCs w:val="32"/>
        </w:rPr>
        <w:t>子基金</w:t>
      </w:r>
      <w:proofErr w:type="gramEnd"/>
      <w:r w:rsidRPr="00F76FB3">
        <w:rPr>
          <w:rFonts w:eastAsia="仿宋_GB2312"/>
          <w:kern w:val="0"/>
          <w:sz w:val="32"/>
          <w:szCs w:val="32"/>
        </w:rPr>
        <w:t>投资的政府重点扶持或鼓励的特定产业或创业期企业，引导基金可以按适当股权比例向该企业跟进投资。跟进投资一般不超过</w:t>
      </w:r>
      <w:proofErr w:type="gramStart"/>
      <w:r w:rsidRPr="00F76FB3">
        <w:rPr>
          <w:rFonts w:eastAsia="仿宋_GB2312"/>
          <w:kern w:val="0"/>
          <w:sz w:val="32"/>
          <w:szCs w:val="32"/>
        </w:rPr>
        <w:t>子基金</w:t>
      </w:r>
      <w:proofErr w:type="gramEnd"/>
      <w:r w:rsidRPr="00F76FB3">
        <w:rPr>
          <w:rFonts w:eastAsia="仿宋_GB2312"/>
          <w:kern w:val="0"/>
          <w:sz w:val="32"/>
          <w:szCs w:val="32"/>
        </w:rPr>
        <w:t>对该企业实际投资额的</w:t>
      </w:r>
      <w:r w:rsidRPr="00F76FB3">
        <w:rPr>
          <w:rFonts w:eastAsia="仿宋_GB2312"/>
          <w:kern w:val="0"/>
          <w:sz w:val="32"/>
          <w:szCs w:val="32"/>
        </w:rPr>
        <w:t>50%</w:t>
      </w:r>
      <w:r w:rsidRPr="00F76FB3">
        <w:rPr>
          <w:rFonts w:eastAsia="仿宋_GB2312"/>
          <w:kern w:val="0"/>
          <w:sz w:val="32"/>
          <w:szCs w:val="32"/>
        </w:rPr>
        <w:t>。跟进投资形成的股权，可委托该</w:t>
      </w:r>
      <w:proofErr w:type="gramStart"/>
      <w:r w:rsidRPr="00F76FB3">
        <w:rPr>
          <w:rFonts w:eastAsia="仿宋_GB2312"/>
          <w:kern w:val="0"/>
          <w:sz w:val="32"/>
          <w:szCs w:val="32"/>
        </w:rPr>
        <w:t>子基金</w:t>
      </w:r>
      <w:proofErr w:type="gramEnd"/>
      <w:r w:rsidRPr="00F76FB3">
        <w:rPr>
          <w:rFonts w:eastAsia="仿宋_GB2312"/>
          <w:kern w:val="0"/>
          <w:sz w:val="32"/>
          <w:szCs w:val="32"/>
        </w:rPr>
        <w:t>管理机构管理，并签订《股权托管协议》，明确各方的权利义务和股权退出的条件、时间等。</w:t>
      </w:r>
    </w:p>
    <w:p w:rsidR="0037306D" w:rsidRPr="00F76FB3" w:rsidRDefault="0037306D" w:rsidP="00934B67">
      <w:pPr>
        <w:autoSpaceDE w:val="0"/>
        <w:autoSpaceDN w:val="0"/>
        <w:spacing w:line="560" w:lineRule="exact"/>
        <w:ind w:firstLineChars="200" w:firstLine="643"/>
        <w:rPr>
          <w:rFonts w:eastAsia="仿宋_GB2312"/>
          <w:kern w:val="0"/>
          <w:sz w:val="32"/>
          <w:szCs w:val="32"/>
        </w:rPr>
      </w:pPr>
      <w:r w:rsidRPr="00F76FB3">
        <w:rPr>
          <w:rFonts w:eastAsia="仿宋_GB2312"/>
          <w:b/>
          <w:bCs/>
          <w:kern w:val="0"/>
          <w:sz w:val="32"/>
          <w:szCs w:val="32"/>
        </w:rPr>
        <w:t>第二十四条</w:t>
      </w:r>
      <w:r w:rsidRPr="00F76FB3">
        <w:rPr>
          <w:rFonts w:eastAsia="仿宋_GB2312"/>
          <w:b/>
          <w:bCs/>
          <w:kern w:val="0"/>
          <w:sz w:val="32"/>
          <w:szCs w:val="32"/>
        </w:rPr>
        <w:t xml:space="preserve">  </w:t>
      </w:r>
      <w:r w:rsidRPr="00F76FB3">
        <w:rPr>
          <w:rFonts w:eastAsia="仿宋_GB2312"/>
          <w:kern w:val="0"/>
          <w:sz w:val="32"/>
          <w:szCs w:val="32"/>
        </w:rPr>
        <w:t>直接投资专项基金参照</w:t>
      </w:r>
      <w:proofErr w:type="gramStart"/>
      <w:r w:rsidRPr="00F76FB3">
        <w:rPr>
          <w:rFonts w:eastAsia="仿宋_GB2312"/>
          <w:kern w:val="0"/>
          <w:sz w:val="32"/>
          <w:szCs w:val="32"/>
        </w:rPr>
        <w:t>子基金</w:t>
      </w:r>
      <w:proofErr w:type="gramEnd"/>
      <w:r w:rsidRPr="00F76FB3">
        <w:rPr>
          <w:rFonts w:eastAsia="仿宋_GB2312"/>
          <w:kern w:val="0"/>
          <w:sz w:val="32"/>
          <w:szCs w:val="32"/>
        </w:rPr>
        <w:t>管理方式进行管理。</w:t>
      </w:r>
    </w:p>
    <w:p w:rsidR="0037306D" w:rsidRPr="00F76FB3" w:rsidRDefault="0037306D" w:rsidP="00934B67">
      <w:pPr>
        <w:autoSpaceDE w:val="0"/>
        <w:autoSpaceDN w:val="0"/>
        <w:spacing w:line="560" w:lineRule="exact"/>
        <w:ind w:firstLineChars="200" w:firstLine="560"/>
        <w:rPr>
          <w:rFonts w:eastAsia="仿宋_GB2312"/>
          <w:kern w:val="0"/>
          <w:sz w:val="28"/>
          <w:szCs w:val="28"/>
        </w:rPr>
      </w:pPr>
    </w:p>
    <w:p w:rsidR="0037306D" w:rsidRPr="00F76FB3" w:rsidRDefault="0037306D" w:rsidP="00934B67">
      <w:pPr>
        <w:autoSpaceDE w:val="0"/>
        <w:autoSpaceDN w:val="0"/>
        <w:spacing w:line="560" w:lineRule="exact"/>
        <w:jc w:val="center"/>
        <w:rPr>
          <w:rFonts w:eastAsia="黑体"/>
          <w:kern w:val="0"/>
          <w:sz w:val="32"/>
          <w:szCs w:val="32"/>
        </w:rPr>
      </w:pPr>
      <w:r w:rsidRPr="00F76FB3">
        <w:rPr>
          <w:rFonts w:eastAsia="黑体"/>
          <w:kern w:val="0"/>
          <w:sz w:val="32"/>
          <w:szCs w:val="32"/>
        </w:rPr>
        <w:t>第五章</w:t>
      </w:r>
      <w:r w:rsidRPr="00F76FB3">
        <w:rPr>
          <w:rFonts w:eastAsia="黑体"/>
          <w:kern w:val="0"/>
          <w:sz w:val="32"/>
          <w:szCs w:val="32"/>
        </w:rPr>
        <w:t xml:space="preserve">  </w:t>
      </w:r>
      <w:r w:rsidRPr="00F76FB3">
        <w:rPr>
          <w:rFonts w:eastAsia="黑体"/>
          <w:kern w:val="0"/>
          <w:sz w:val="32"/>
          <w:szCs w:val="32"/>
        </w:rPr>
        <w:t>收益分配与激励</w:t>
      </w:r>
    </w:p>
    <w:p w:rsidR="0037306D" w:rsidRPr="00F76FB3" w:rsidRDefault="0037306D" w:rsidP="00934B67">
      <w:pPr>
        <w:autoSpaceDE w:val="0"/>
        <w:autoSpaceDN w:val="0"/>
        <w:spacing w:line="560" w:lineRule="exact"/>
        <w:ind w:firstLineChars="200" w:firstLine="640"/>
        <w:rPr>
          <w:rFonts w:eastAsia="仿宋_GB2312"/>
          <w:kern w:val="0"/>
          <w:sz w:val="32"/>
          <w:szCs w:val="32"/>
        </w:rPr>
      </w:pPr>
    </w:p>
    <w:p w:rsidR="0037306D" w:rsidRPr="00F76FB3" w:rsidRDefault="0037306D" w:rsidP="00934B67">
      <w:pPr>
        <w:autoSpaceDE w:val="0"/>
        <w:autoSpaceDN w:val="0"/>
        <w:spacing w:line="560" w:lineRule="exact"/>
        <w:ind w:firstLineChars="200" w:firstLine="643"/>
        <w:rPr>
          <w:rFonts w:eastAsia="仿宋_GB2312"/>
          <w:kern w:val="0"/>
          <w:sz w:val="32"/>
          <w:szCs w:val="32"/>
        </w:rPr>
      </w:pPr>
      <w:r w:rsidRPr="00F76FB3">
        <w:rPr>
          <w:rFonts w:eastAsia="仿宋_GB2312"/>
          <w:b/>
          <w:bCs/>
          <w:kern w:val="0"/>
          <w:sz w:val="32"/>
          <w:szCs w:val="32"/>
        </w:rPr>
        <w:t>第二十五条</w:t>
      </w:r>
      <w:r w:rsidRPr="00F76FB3">
        <w:rPr>
          <w:rFonts w:eastAsia="仿宋_GB2312"/>
          <w:b/>
          <w:bCs/>
          <w:kern w:val="0"/>
          <w:sz w:val="32"/>
          <w:szCs w:val="32"/>
        </w:rPr>
        <w:t xml:space="preserve">  </w:t>
      </w:r>
      <w:r w:rsidRPr="00F76FB3">
        <w:rPr>
          <w:rFonts w:eastAsia="仿宋_GB2312"/>
          <w:kern w:val="0"/>
          <w:sz w:val="32"/>
          <w:szCs w:val="32"/>
        </w:rPr>
        <w:t>引导基金一般通过到期清算、社会股东回购、股权转让、上市退出等方式实施退出。</w:t>
      </w:r>
    </w:p>
    <w:p w:rsidR="0037306D" w:rsidRPr="00856A1A" w:rsidRDefault="0037306D" w:rsidP="00934B67">
      <w:pPr>
        <w:autoSpaceDE w:val="0"/>
        <w:autoSpaceDN w:val="0"/>
        <w:spacing w:line="560" w:lineRule="exact"/>
        <w:ind w:firstLineChars="200" w:firstLine="643"/>
        <w:rPr>
          <w:rFonts w:ascii="仿宋_GB2312" w:eastAsia="仿宋_GB2312"/>
          <w:kern w:val="0"/>
          <w:sz w:val="32"/>
          <w:szCs w:val="32"/>
        </w:rPr>
      </w:pPr>
      <w:r w:rsidRPr="00F76FB3">
        <w:rPr>
          <w:rFonts w:eastAsia="仿宋_GB2312"/>
          <w:b/>
          <w:bCs/>
          <w:kern w:val="0"/>
          <w:sz w:val="32"/>
          <w:szCs w:val="32"/>
        </w:rPr>
        <w:t>第二十六条</w:t>
      </w:r>
      <w:r w:rsidRPr="00F76FB3">
        <w:rPr>
          <w:rFonts w:eastAsia="仿宋_GB2312"/>
          <w:b/>
          <w:bCs/>
          <w:kern w:val="0"/>
          <w:sz w:val="32"/>
          <w:szCs w:val="32"/>
        </w:rPr>
        <w:t xml:space="preserve">  </w:t>
      </w:r>
      <w:proofErr w:type="gramStart"/>
      <w:r w:rsidRPr="00F76FB3">
        <w:rPr>
          <w:rFonts w:eastAsia="仿宋_GB2312"/>
          <w:kern w:val="0"/>
          <w:sz w:val="32"/>
          <w:szCs w:val="32"/>
        </w:rPr>
        <w:t>子基金</w:t>
      </w:r>
      <w:proofErr w:type="gramEnd"/>
      <w:r w:rsidRPr="00F76FB3">
        <w:rPr>
          <w:rFonts w:eastAsia="仿宋_GB2312"/>
          <w:kern w:val="0"/>
          <w:sz w:val="32"/>
          <w:szCs w:val="32"/>
        </w:rPr>
        <w:t>各出资人应当按照</w:t>
      </w:r>
      <w:r w:rsidRPr="00856A1A">
        <w:rPr>
          <w:rFonts w:ascii="仿宋_GB2312" w:eastAsia="仿宋_GB2312" w:hint="eastAsia"/>
          <w:kern w:val="0"/>
          <w:sz w:val="32"/>
          <w:szCs w:val="32"/>
        </w:rPr>
        <w:t>“利益共享、风险共担”的原则，明确约定收益分配或亏损负担方式。收益分配可按照“先回本后分利、先有限合伙人后普通合伙人”的原则进行，也可根据基金实际情况，</w:t>
      </w:r>
      <w:proofErr w:type="gramStart"/>
      <w:r w:rsidRPr="00856A1A">
        <w:rPr>
          <w:rFonts w:ascii="仿宋_GB2312" w:eastAsia="仿宋_GB2312" w:hint="eastAsia"/>
          <w:kern w:val="0"/>
          <w:sz w:val="32"/>
          <w:szCs w:val="32"/>
        </w:rPr>
        <w:t>由引导</w:t>
      </w:r>
      <w:proofErr w:type="gramEnd"/>
      <w:r w:rsidRPr="00856A1A">
        <w:rPr>
          <w:rFonts w:ascii="仿宋_GB2312" w:eastAsia="仿宋_GB2312" w:hint="eastAsia"/>
          <w:kern w:val="0"/>
          <w:sz w:val="32"/>
          <w:szCs w:val="32"/>
        </w:rPr>
        <w:t>基金管理公司和其他出资人协商确定。</w:t>
      </w:r>
    </w:p>
    <w:p w:rsidR="0037306D" w:rsidRPr="00F76FB3" w:rsidRDefault="0037306D" w:rsidP="00934B67">
      <w:pPr>
        <w:autoSpaceDE w:val="0"/>
        <w:autoSpaceDN w:val="0"/>
        <w:spacing w:line="560" w:lineRule="exact"/>
        <w:ind w:firstLineChars="200" w:firstLine="643"/>
        <w:rPr>
          <w:rFonts w:eastAsia="仿宋_GB2312"/>
          <w:kern w:val="0"/>
          <w:sz w:val="32"/>
          <w:szCs w:val="32"/>
        </w:rPr>
      </w:pPr>
      <w:r w:rsidRPr="00F76FB3">
        <w:rPr>
          <w:rFonts w:eastAsia="仿宋_GB2312"/>
          <w:b/>
          <w:bCs/>
          <w:kern w:val="0"/>
          <w:sz w:val="32"/>
          <w:szCs w:val="32"/>
        </w:rPr>
        <w:t>第二十七条</w:t>
      </w:r>
      <w:r w:rsidRPr="00F76FB3">
        <w:rPr>
          <w:rFonts w:eastAsia="仿宋_GB2312"/>
          <w:b/>
          <w:bCs/>
          <w:kern w:val="0"/>
          <w:sz w:val="32"/>
          <w:szCs w:val="32"/>
        </w:rPr>
        <w:t xml:space="preserve">  </w:t>
      </w:r>
      <w:proofErr w:type="gramStart"/>
      <w:r w:rsidRPr="00F76FB3">
        <w:rPr>
          <w:rFonts w:eastAsia="仿宋_GB2312"/>
          <w:kern w:val="0"/>
          <w:sz w:val="32"/>
          <w:szCs w:val="32"/>
        </w:rPr>
        <w:t>子基金</w:t>
      </w:r>
      <w:proofErr w:type="gramEnd"/>
      <w:r w:rsidRPr="00F76FB3">
        <w:rPr>
          <w:rFonts w:eastAsia="仿宋_GB2312"/>
          <w:kern w:val="0"/>
          <w:sz w:val="32"/>
          <w:szCs w:val="32"/>
        </w:rPr>
        <w:t>应根据基金合同约定及时分配投资收益。引导基金管理公司按照基金合同约定从子基金中分配、清算所获得的资金，在扣除各项应缴税金后，应及时缴入引导基金专户，并按规定上缴市级国库，用于引导基金滚动发展或奖励性支出。</w:t>
      </w:r>
    </w:p>
    <w:p w:rsidR="0037306D" w:rsidRPr="00F76FB3" w:rsidRDefault="0037306D" w:rsidP="00934B67">
      <w:pPr>
        <w:autoSpaceDE w:val="0"/>
        <w:autoSpaceDN w:val="0"/>
        <w:spacing w:line="560" w:lineRule="exact"/>
        <w:ind w:firstLineChars="200" w:firstLine="643"/>
        <w:rPr>
          <w:rFonts w:eastAsia="仿宋_GB2312"/>
          <w:kern w:val="0"/>
          <w:sz w:val="32"/>
          <w:szCs w:val="32"/>
        </w:rPr>
      </w:pPr>
      <w:r w:rsidRPr="00F76FB3">
        <w:rPr>
          <w:rFonts w:eastAsia="仿宋_GB2312"/>
          <w:b/>
          <w:bCs/>
          <w:kern w:val="0"/>
          <w:sz w:val="32"/>
          <w:szCs w:val="32"/>
        </w:rPr>
        <w:t>第二十八条</w:t>
      </w:r>
      <w:r w:rsidRPr="00F76FB3">
        <w:rPr>
          <w:rFonts w:eastAsia="仿宋_GB2312"/>
          <w:b/>
          <w:bCs/>
          <w:kern w:val="0"/>
          <w:sz w:val="32"/>
          <w:szCs w:val="32"/>
        </w:rPr>
        <w:t xml:space="preserve">  </w:t>
      </w:r>
      <w:proofErr w:type="gramStart"/>
      <w:r w:rsidRPr="00F76FB3">
        <w:rPr>
          <w:rFonts w:eastAsia="仿宋_GB2312"/>
          <w:kern w:val="0"/>
          <w:sz w:val="32"/>
          <w:szCs w:val="32"/>
        </w:rPr>
        <w:t>子基金</w:t>
      </w:r>
      <w:proofErr w:type="gramEnd"/>
      <w:r w:rsidRPr="00F76FB3">
        <w:rPr>
          <w:rFonts w:eastAsia="仿宋_GB2312"/>
          <w:kern w:val="0"/>
          <w:sz w:val="32"/>
          <w:szCs w:val="32"/>
        </w:rPr>
        <w:t>按基金合同约定向子基金管理机构支付管理费用。年度管理费用一般按照</w:t>
      </w:r>
      <w:proofErr w:type="gramStart"/>
      <w:r w:rsidRPr="00F76FB3">
        <w:rPr>
          <w:rFonts w:eastAsia="仿宋_GB2312"/>
          <w:kern w:val="0"/>
          <w:sz w:val="32"/>
          <w:szCs w:val="32"/>
        </w:rPr>
        <w:t>子基金</w:t>
      </w:r>
      <w:proofErr w:type="gramEnd"/>
      <w:r w:rsidRPr="00F76FB3">
        <w:rPr>
          <w:rFonts w:eastAsia="仿宋_GB2312"/>
          <w:kern w:val="0"/>
          <w:sz w:val="32"/>
          <w:szCs w:val="32"/>
        </w:rPr>
        <w:t>实缴注册资本或出资额的</w:t>
      </w:r>
      <w:r w:rsidRPr="00F76FB3">
        <w:rPr>
          <w:rFonts w:eastAsia="仿宋_GB2312"/>
          <w:kern w:val="0"/>
          <w:sz w:val="32"/>
          <w:szCs w:val="32"/>
        </w:rPr>
        <w:t>2%</w:t>
      </w:r>
      <w:r w:rsidRPr="00F76FB3">
        <w:rPr>
          <w:rFonts w:eastAsia="仿宋_GB2312"/>
          <w:kern w:val="0"/>
          <w:sz w:val="32"/>
          <w:szCs w:val="32"/>
        </w:rPr>
        <w:t>确定，具体比例在相关协议中予以明确。</w:t>
      </w:r>
      <w:proofErr w:type="gramStart"/>
      <w:r w:rsidRPr="00F76FB3">
        <w:rPr>
          <w:rFonts w:eastAsia="仿宋_GB2312"/>
          <w:kern w:val="0"/>
          <w:sz w:val="32"/>
          <w:szCs w:val="32"/>
        </w:rPr>
        <w:t>创投类基金</w:t>
      </w:r>
      <w:proofErr w:type="gramEnd"/>
      <w:r w:rsidRPr="00F76FB3">
        <w:rPr>
          <w:rFonts w:eastAsia="仿宋_GB2312"/>
          <w:kern w:val="0"/>
          <w:sz w:val="32"/>
          <w:szCs w:val="32"/>
        </w:rPr>
        <w:t>可适当提高管理费比例。</w:t>
      </w:r>
    </w:p>
    <w:p w:rsidR="0037306D" w:rsidRPr="00F76FB3" w:rsidRDefault="0037306D" w:rsidP="00934B67">
      <w:pPr>
        <w:autoSpaceDE w:val="0"/>
        <w:autoSpaceDN w:val="0"/>
        <w:spacing w:line="560" w:lineRule="exact"/>
        <w:ind w:firstLineChars="200" w:firstLine="643"/>
        <w:rPr>
          <w:rFonts w:eastAsia="仿宋_GB2312"/>
          <w:kern w:val="0"/>
          <w:sz w:val="32"/>
          <w:szCs w:val="32"/>
        </w:rPr>
      </w:pPr>
      <w:r w:rsidRPr="00F76FB3">
        <w:rPr>
          <w:rFonts w:eastAsia="仿宋_GB2312"/>
          <w:b/>
          <w:bCs/>
          <w:kern w:val="0"/>
          <w:sz w:val="32"/>
          <w:szCs w:val="32"/>
        </w:rPr>
        <w:t>第二十九条</w:t>
      </w:r>
      <w:r w:rsidRPr="00F76FB3">
        <w:rPr>
          <w:rFonts w:eastAsia="仿宋_GB2312"/>
          <w:b/>
          <w:bCs/>
          <w:kern w:val="0"/>
          <w:sz w:val="32"/>
          <w:szCs w:val="32"/>
        </w:rPr>
        <w:t xml:space="preserve">  </w:t>
      </w:r>
      <w:proofErr w:type="gramStart"/>
      <w:r w:rsidRPr="00F76FB3">
        <w:rPr>
          <w:rFonts w:eastAsia="仿宋_GB2312"/>
          <w:kern w:val="0"/>
          <w:sz w:val="32"/>
          <w:szCs w:val="32"/>
        </w:rPr>
        <w:t>子基金</w:t>
      </w:r>
      <w:proofErr w:type="gramEnd"/>
      <w:r w:rsidRPr="00F76FB3">
        <w:rPr>
          <w:rFonts w:eastAsia="仿宋_GB2312"/>
          <w:kern w:val="0"/>
          <w:sz w:val="32"/>
          <w:szCs w:val="32"/>
        </w:rPr>
        <w:t>按基金合同约定向子基金管理机构分配超额收益（即基金合同约定的门槛收益率以上部分，下同），具体比例在相关协议中予以明确。</w:t>
      </w:r>
    </w:p>
    <w:p w:rsidR="0037306D" w:rsidRPr="00F76FB3" w:rsidRDefault="0037306D" w:rsidP="00934B67">
      <w:pPr>
        <w:autoSpaceDE w:val="0"/>
        <w:autoSpaceDN w:val="0"/>
        <w:spacing w:line="560" w:lineRule="exact"/>
        <w:ind w:firstLineChars="200" w:firstLine="643"/>
        <w:rPr>
          <w:rFonts w:eastAsia="仿宋_GB2312"/>
          <w:kern w:val="0"/>
          <w:sz w:val="32"/>
          <w:szCs w:val="32"/>
        </w:rPr>
      </w:pPr>
      <w:r w:rsidRPr="00F76FB3">
        <w:rPr>
          <w:rFonts w:eastAsia="仿宋_GB2312"/>
          <w:b/>
          <w:bCs/>
          <w:kern w:val="0"/>
          <w:sz w:val="32"/>
          <w:szCs w:val="32"/>
        </w:rPr>
        <w:t>第三十条</w:t>
      </w:r>
      <w:r w:rsidRPr="00F76FB3">
        <w:rPr>
          <w:rFonts w:eastAsia="仿宋_GB2312"/>
          <w:b/>
          <w:bCs/>
          <w:kern w:val="0"/>
          <w:sz w:val="32"/>
          <w:szCs w:val="32"/>
        </w:rPr>
        <w:t xml:space="preserve">  </w:t>
      </w:r>
      <w:r w:rsidRPr="00F76FB3">
        <w:rPr>
          <w:rFonts w:eastAsia="仿宋_GB2312"/>
          <w:kern w:val="0"/>
          <w:sz w:val="32"/>
          <w:szCs w:val="32"/>
        </w:rPr>
        <w:t>引导基金可以对其他出资人或基金管理机构适当让利，让利应在基金合同中约定，并遵循以下原则：</w:t>
      </w:r>
    </w:p>
    <w:p w:rsidR="0037306D" w:rsidRPr="00F76FB3" w:rsidRDefault="0037306D" w:rsidP="00934B67">
      <w:pPr>
        <w:autoSpaceDE w:val="0"/>
        <w:autoSpaceDN w:val="0"/>
        <w:spacing w:line="560" w:lineRule="exact"/>
        <w:ind w:firstLineChars="200" w:firstLine="640"/>
        <w:rPr>
          <w:rFonts w:eastAsia="仿宋_GB2312"/>
          <w:kern w:val="0"/>
          <w:sz w:val="32"/>
          <w:szCs w:val="32"/>
        </w:rPr>
      </w:pPr>
      <w:r w:rsidRPr="00F76FB3">
        <w:rPr>
          <w:rFonts w:eastAsia="仿宋_GB2312"/>
          <w:kern w:val="0"/>
          <w:sz w:val="32"/>
          <w:szCs w:val="32"/>
        </w:rPr>
        <w:t>（一）引导基金让利应在引导基金所产生的收益范围内，不得动用引导基金本金；</w:t>
      </w:r>
    </w:p>
    <w:p w:rsidR="0037306D" w:rsidRPr="00F76FB3" w:rsidRDefault="0037306D" w:rsidP="00934B67">
      <w:pPr>
        <w:autoSpaceDE w:val="0"/>
        <w:autoSpaceDN w:val="0"/>
        <w:spacing w:line="560" w:lineRule="exact"/>
        <w:ind w:firstLineChars="200" w:firstLine="640"/>
        <w:rPr>
          <w:rFonts w:eastAsia="仿宋_GB2312"/>
          <w:kern w:val="0"/>
          <w:sz w:val="32"/>
          <w:szCs w:val="32"/>
        </w:rPr>
      </w:pPr>
      <w:r w:rsidRPr="00F76FB3">
        <w:rPr>
          <w:rFonts w:eastAsia="仿宋_GB2312"/>
          <w:kern w:val="0"/>
          <w:sz w:val="32"/>
          <w:szCs w:val="32"/>
        </w:rPr>
        <w:lastRenderedPageBreak/>
        <w:t>（二）引导基金不对其他财政性出资让利。</w:t>
      </w:r>
    </w:p>
    <w:p w:rsidR="0037306D" w:rsidRPr="00F76FB3" w:rsidRDefault="0037306D" w:rsidP="00934B67">
      <w:pPr>
        <w:autoSpaceDE w:val="0"/>
        <w:autoSpaceDN w:val="0"/>
        <w:spacing w:line="560" w:lineRule="exact"/>
        <w:ind w:firstLineChars="200" w:firstLine="643"/>
        <w:rPr>
          <w:rFonts w:eastAsia="仿宋_GB2312"/>
          <w:kern w:val="0"/>
          <w:sz w:val="32"/>
          <w:szCs w:val="32"/>
        </w:rPr>
      </w:pPr>
      <w:r w:rsidRPr="00F76FB3">
        <w:rPr>
          <w:rFonts w:eastAsia="仿宋_GB2312"/>
          <w:b/>
          <w:bCs/>
          <w:kern w:val="0"/>
          <w:sz w:val="32"/>
          <w:szCs w:val="32"/>
        </w:rPr>
        <w:t>第三十一条</w:t>
      </w:r>
      <w:r w:rsidRPr="00F76FB3">
        <w:rPr>
          <w:rFonts w:eastAsia="仿宋_GB2312"/>
          <w:b/>
          <w:bCs/>
          <w:kern w:val="0"/>
          <w:sz w:val="32"/>
          <w:szCs w:val="32"/>
        </w:rPr>
        <w:t xml:space="preserve">  </w:t>
      </w:r>
      <w:r w:rsidRPr="00F76FB3">
        <w:rPr>
          <w:rFonts w:eastAsia="仿宋_GB2312"/>
          <w:kern w:val="0"/>
          <w:sz w:val="32"/>
          <w:szCs w:val="32"/>
        </w:rPr>
        <w:t>引导基金应根据</w:t>
      </w:r>
      <w:proofErr w:type="gramStart"/>
      <w:r w:rsidRPr="00F76FB3">
        <w:rPr>
          <w:rFonts w:eastAsia="仿宋_GB2312"/>
          <w:kern w:val="0"/>
          <w:sz w:val="32"/>
          <w:szCs w:val="32"/>
        </w:rPr>
        <w:t>子基金</w:t>
      </w:r>
      <w:proofErr w:type="gramEnd"/>
      <w:r w:rsidRPr="00F76FB3">
        <w:rPr>
          <w:rFonts w:eastAsia="仿宋_GB2312"/>
          <w:kern w:val="0"/>
          <w:sz w:val="32"/>
          <w:szCs w:val="32"/>
        </w:rPr>
        <w:t>类型和投资方向，采取差异化的超额收益让利政策：</w:t>
      </w:r>
    </w:p>
    <w:p w:rsidR="0037306D" w:rsidRPr="00F76FB3" w:rsidRDefault="0037306D" w:rsidP="00934B67">
      <w:pPr>
        <w:autoSpaceDE w:val="0"/>
        <w:autoSpaceDN w:val="0"/>
        <w:spacing w:line="560" w:lineRule="exact"/>
        <w:ind w:firstLineChars="200" w:firstLine="640"/>
        <w:rPr>
          <w:rFonts w:eastAsia="仿宋_GB2312"/>
          <w:kern w:val="0"/>
          <w:sz w:val="32"/>
          <w:szCs w:val="32"/>
        </w:rPr>
      </w:pPr>
      <w:r w:rsidRPr="00F76FB3">
        <w:rPr>
          <w:rFonts w:eastAsia="仿宋_GB2312"/>
          <w:kern w:val="0"/>
          <w:sz w:val="32"/>
          <w:szCs w:val="32"/>
        </w:rPr>
        <w:t>（一）经理事会办公室批准，</w:t>
      </w:r>
      <w:proofErr w:type="gramStart"/>
      <w:r w:rsidRPr="00F76FB3">
        <w:rPr>
          <w:rFonts w:eastAsia="仿宋_GB2312"/>
          <w:kern w:val="0"/>
          <w:sz w:val="32"/>
          <w:szCs w:val="32"/>
        </w:rPr>
        <w:t>子基金</w:t>
      </w:r>
      <w:proofErr w:type="gramEnd"/>
      <w:r w:rsidRPr="00F76FB3">
        <w:rPr>
          <w:rFonts w:eastAsia="仿宋_GB2312"/>
          <w:kern w:val="0"/>
          <w:sz w:val="32"/>
          <w:szCs w:val="32"/>
        </w:rPr>
        <w:t>投资于我市重大项目库中的项目，或投资市内种子期、初创期的科技型、创新型项目，引导基金可让渡该项目的全部超额收益；</w:t>
      </w:r>
    </w:p>
    <w:p w:rsidR="0037306D" w:rsidRPr="00F76FB3" w:rsidRDefault="0037306D" w:rsidP="00934B67">
      <w:pPr>
        <w:autoSpaceDE w:val="0"/>
        <w:autoSpaceDN w:val="0"/>
        <w:spacing w:line="560" w:lineRule="exact"/>
        <w:ind w:firstLineChars="200" w:firstLine="640"/>
        <w:rPr>
          <w:rFonts w:eastAsia="仿宋_GB2312"/>
          <w:kern w:val="0"/>
          <w:sz w:val="32"/>
          <w:szCs w:val="32"/>
        </w:rPr>
      </w:pPr>
      <w:r w:rsidRPr="00F76FB3">
        <w:rPr>
          <w:rFonts w:eastAsia="仿宋_GB2312"/>
          <w:kern w:val="0"/>
          <w:sz w:val="32"/>
          <w:szCs w:val="32"/>
        </w:rPr>
        <w:t>（二）投资于成熟期项目的，原则上实行同股同权。经理事会办公室批准后，引导基金也可将超额收益进行适当让渡；</w:t>
      </w:r>
    </w:p>
    <w:p w:rsidR="0037306D" w:rsidRPr="00F76FB3" w:rsidRDefault="0037306D" w:rsidP="00934B67">
      <w:pPr>
        <w:autoSpaceDE w:val="0"/>
        <w:autoSpaceDN w:val="0"/>
        <w:spacing w:line="560" w:lineRule="exact"/>
        <w:ind w:firstLineChars="200" w:firstLine="640"/>
        <w:rPr>
          <w:rFonts w:eastAsia="仿宋_GB2312"/>
          <w:kern w:val="0"/>
          <w:sz w:val="32"/>
          <w:szCs w:val="32"/>
        </w:rPr>
      </w:pPr>
      <w:r w:rsidRPr="00F76FB3">
        <w:rPr>
          <w:rFonts w:eastAsia="仿宋_GB2312"/>
          <w:kern w:val="0"/>
          <w:sz w:val="32"/>
          <w:szCs w:val="32"/>
        </w:rPr>
        <w:t>（三）鼓励</w:t>
      </w:r>
      <w:proofErr w:type="gramStart"/>
      <w:r w:rsidRPr="00F76FB3">
        <w:rPr>
          <w:rFonts w:eastAsia="仿宋_GB2312"/>
          <w:kern w:val="0"/>
          <w:sz w:val="32"/>
          <w:szCs w:val="32"/>
        </w:rPr>
        <w:t>子基金</w:t>
      </w:r>
      <w:proofErr w:type="gramEnd"/>
      <w:r w:rsidRPr="00F76FB3">
        <w:rPr>
          <w:rFonts w:eastAsia="仿宋_GB2312"/>
          <w:kern w:val="0"/>
          <w:sz w:val="32"/>
          <w:szCs w:val="32"/>
        </w:rPr>
        <w:t>加大在本市的投资比例，</w:t>
      </w:r>
      <w:proofErr w:type="gramStart"/>
      <w:r w:rsidRPr="00F76FB3">
        <w:rPr>
          <w:rFonts w:eastAsia="仿宋_GB2312"/>
          <w:kern w:val="0"/>
          <w:sz w:val="32"/>
          <w:szCs w:val="32"/>
        </w:rPr>
        <w:t>子基金</w:t>
      </w:r>
      <w:proofErr w:type="gramEnd"/>
      <w:r w:rsidRPr="00F76FB3">
        <w:rPr>
          <w:rFonts w:eastAsia="仿宋_GB2312"/>
          <w:kern w:val="0"/>
          <w:sz w:val="32"/>
          <w:szCs w:val="32"/>
        </w:rPr>
        <w:t>投资超过引导基金出资额的，可提高引导基金让利幅度，最多可让渡全部超额收益：</w:t>
      </w:r>
    </w:p>
    <w:p w:rsidR="0037306D" w:rsidRPr="00F76FB3" w:rsidRDefault="0037306D" w:rsidP="00934B67">
      <w:pPr>
        <w:autoSpaceDE w:val="0"/>
        <w:autoSpaceDN w:val="0"/>
        <w:spacing w:line="560" w:lineRule="exact"/>
        <w:ind w:firstLineChars="200" w:firstLine="640"/>
        <w:rPr>
          <w:rFonts w:eastAsia="仿宋_GB2312"/>
          <w:kern w:val="0"/>
          <w:sz w:val="32"/>
          <w:szCs w:val="32"/>
        </w:rPr>
      </w:pPr>
      <w:r w:rsidRPr="00F76FB3">
        <w:rPr>
          <w:rFonts w:eastAsia="仿宋_GB2312"/>
          <w:kern w:val="0"/>
          <w:sz w:val="32"/>
          <w:szCs w:val="32"/>
        </w:rPr>
        <w:t>1.</w:t>
      </w:r>
      <w:r w:rsidRPr="00F76FB3">
        <w:rPr>
          <w:rFonts w:eastAsia="仿宋_GB2312"/>
          <w:color w:val="333333"/>
          <w:kern w:val="0"/>
          <w:sz w:val="32"/>
          <w:szCs w:val="32"/>
        </w:rPr>
        <w:t>若</w:t>
      </w:r>
      <w:proofErr w:type="gramStart"/>
      <w:r w:rsidRPr="00F76FB3">
        <w:rPr>
          <w:rFonts w:eastAsia="仿宋_GB2312"/>
          <w:color w:val="333333"/>
          <w:kern w:val="0"/>
          <w:sz w:val="32"/>
          <w:szCs w:val="32"/>
        </w:rPr>
        <w:t>子基金</w:t>
      </w:r>
      <w:proofErr w:type="gramEnd"/>
      <w:r w:rsidRPr="00F76FB3">
        <w:rPr>
          <w:rFonts w:eastAsia="仿宋_GB2312"/>
          <w:color w:val="333333"/>
          <w:kern w:val="0"/>
          <w:sz w:val="32"/>
          <w:szCs w:val="32"/>
        </w:rPr>
        <w:t>投资本市金额达到引导基金实缴出资金额的</w:t>
      </w:r>
      <w:r w:rsidRPr="00F76FB3">
        <w:rPr>
          <w:rFonts w:eastAsia="仿宋_GB2312"/>
          <w:color w:val="333333"/>
          <w:kern w:val="0"/>
          <w:sz w:val="32"/>
          <w:szCs w:val="32"/>
        </w:rPr>
        <w:t>120%</w:t>
      </w:r>
      <w:r w:rsidRPr="00F76FB3">
        <w:rPr>
          <w:rFonts w:eastAsia="仿宋_GB2312"/>
          <w:color w:val="333333"/>
          <w:kern w:val="0"/>
          <w:sz w:val="32"/>
          <w:szCs w:val="32"/>
        </w:rPr>
        <w:t>至</w:t>
      </w:r>
      <w:r w:rsidRPr="00F76FB3">
        <w:rPr>
          <w:rFonts w:eastAsia="仿宋_GB2312"/>
          <w:color w:val="333333"/>
          <w:kern w:val="0"/>
          <w:sz w:val="32"/>
          <w:szCs w:val="32"/>
        </w:rPr>
        <w:t>150%</w:t>
      </w:r>
      <w:r w:rsidRPr="00F76FB3">
        <w:rPr>
          <w:rFonts w:eastAsia="仿宋_GB2312"/>
          <w:color w:val="333333"/>
          <w:kern w:val="0"/>
          <w:sz w:val="32"/>
          <w:szCs w:val="32"/>
        </w:rPr>
        <w:t>（含）</w:t>
      </w:r>
      <w:r w:rsidRPr="00F76FB3">
        <w:rPr>
          <w:rFonts w:eastAsia="仿宋_GB2312"/>
          <w:kern w:val="0"/>
          <w:sz w:val="32"/>
          <w:szCs w:val="32"/>
        </w:rPr>
        <w:t>，引导基金将超额收益的</w:t>
      </w:r>
      <w:r w:rsidRPr="00F76FB3">
        <w:rPr>
          <w:rFonts w:eastAsia="仿宋_GB2312"/>
          <w:kern w:val="0"/>
          <w:sz w:val="32"/>
          <w:szCs w:val="32"/>
        </w:rPr>
        <w:t>20%</w:t>
      </w:r>
      <w:r w:rsidRPr="00F76FB3">
        <w:rPr>
          <w:rFonts w:eastAsia="仿宋_GB2312"/>
          <w:kern w:val="0"/>
          <w:sz w:val="32"/>
          <w:szCs w:val="32"/>
        </w:rPr>
        <w:t>进行让利；</w:t>
      </w:r>
    </w:p>
    <w:p w:rsidR="0037306D" w:rsidRPr="00F76FB3" w:rsidRDefault="0037306D" w:rsidP="00934B67">
      <w:pPr>
        <w:autoSpaceDE w:val="0"/>
        <w:autoSpaceDN w:val="0"/>
        <w:spacing w:line="560" w:lineRule="exact"/>
        <w:ind w:firstLineChars="200" w:firstLine="640"/>
        <w:rPr>
          <w:rFonts w:eastAsia="仿宋_GB2312"/>
          <w:kern w:val="0"/>
          <w:sz w:val="32"/>
          <w:szCs w:val="32"/>
        </w:rPr>
      </w:pPr>
      <w:r w:rsidRPr="00F76FB3">
        <w:rPr>
          <w:rFonts w:eastAsia="仿宋_GB2312"/>
          <w:kern w:val="0"/>
          <w:sz w:val="32"/>
          <w:szCs w:val="32"/>
        </w:rPr>
        <w:t>2.</w:t>
      </w:r>
      <w:r w:rsidRPr="00F76FB3">
        <w:rPr>
          <w:rFonts w:eastAsia="仿宋_GB2312"/>
          <w:kern w:val="0"/>
          <w:sz w:val="32"/>
          <w:szCs w:val="32"/>
        </w:rPr>
        <w:t>若</w:t>
      </w:r>
      <w:proofErr w:type="gramStart"/>
      <w:r w:rsidRPr="00F76FB3">
        <w:rPr>
          <w:rFonts w:eastAsia="仿宋_GB2312"/>
          <w:kern w:val="0"/>
          <w:sz w:val="32"/>
          <w:szCs w:val="32"/>
        </w:rPr>
        <w:t>子基金</w:t>
      </w:r>
      <w:proofErr w:type="gramEnd"/>
      <w:r w:rsidRPr="00F76FB3">
        <w:rPr>
          <w:rFonts w:eastAsia="仿宋_GB2312"/>
          <w:color w:val="333333"/>
          <w:kern w:val="0"/>
          <w:sz w:val="32"/>
          <w:szCs w:val="32"/>
        </w:rPr>
        <w:t>投资本市</w:t>
      </w:r>
      <w:r w:rsidRPr="00F76FB3">
        <w:rPr>
          <w:rFonts w:eastAsia="仿宋_GB2312"/>
          <w:kern w:val="0"/>
          <w:sz w:val="32"/>
          <w:szCs w:val="32"/>
        </w:rPr>
        <w:t>金额达到引导基金实缴出资金额的</w:t>
      </w:r>
      <w:r w:rsidRPr="00F76FB3">
        <w:rPr>
          <w:rFonts w:eastAsia="仿宋_GB2312"/>
          <w:kern w:val="0"/>
          <w:sz w:val="32"/>
          <w:szCs w:val="32"/>
        </w:rPr>
        <w:t>150%</w:t>
      </w:r>
      <w:r w:rsidRPr="00F76FB3">
        <w:rPr>
          <w:rFonts w:eastAsia="仿宋_GB2312"/>
          <w:kern w:val="0"/>
          <w:sz w:val="32"/>
          <w:szCs w:val="32"/>
        </w:rPr>
        <w:t>至</w:t>
      </w:r>
      <w:r w:rsidRPr="00F76FB3">
        <w:rPr>
          <w:rFonts w:eastAsia="仿宋_GB2312"/>
          <w:kern w:val="0"/>
          <w:sz w:val="32"/>
          <w:szCs w:val="32"/>
        </w:rPr>
        <w:t>200%</w:t>
      </w:r>
      <w:r w:rsidRPr="00F76FB3">
        <w:rPr>
          <w:rFonts w:eastAsia="仿宋_GB2312"/>
          <w:kern w:val="0"/>
          <w:sz w:val="32"/>
          <w:szCs w:val="32"/>
        </w:rPr>
        <w:t>（含），引导基金将超额收益的</w:t>
      </w:r>
      <w:r w:rsidRPr="00F76FB3">
        <w:rPr>
          <w:rFonts w:eastAsia="仿宋_GB2312"/>
          <w:kern w:val="0"/>
          <w:sz w:val="32"/>
          <w:szCs w:val="32"/>
        </w:rPr>
        <w:t>50%</w:t>
      </w:r>
      <w:r w:rsidRPr="00F76FB3">
        <w:rPr>
          <w:rFonts w:eastAsia="仿宋_GB2312"/>
          <w:kern w:val="0"/>
          <w:sz w:val="32"/>
          <w:szCs w:val="32"/>
        </w:rPr>
        <w:t>进行让利；</w:t>
      </w:r>
    </w:p>
    <w:p w:rsidR="0037306D" w:rsidRPr="00F76FB3" w:rsidRDefault="0037306D" w:rsidP="00934B67">
      <w:pPr>
        <w:autoSpaceDE w:val="0"/>
        <w:autoSpaceDN w:val="0"/>
        <w:spacing w:line="560" w:lineRule="exact"/>
        <w:ind w:firstLineChars="200" w:firstLine="640"/>
        <w:rPr>
          <w:rFonts w:eastAsia="仿宋_GB2312"/>
          <w:kern w:val="0"/>
          <w:sz w:val="32"/>
          <w:szCs w:val="32"/>
        </w:rPr>
      </w:pPr>
      <w:r w:rsidRPr="00F76FB3">
        <w:rPr>
          <w:rFonts w:eastAsia="仿宋_GB2312"/>
          <w:kern w:val="0"/>
          <w:sz w:val="32"/>
          <w:szCs w:val="32"/>
        </w:rPr>
        <w:t>3.</w:t>
      </w:r>
      <w:r w:rsidRPr="00F76FB3">
        <w:rPr>
          <w:rFonts w:eastAsia="仿宋_GB2312"/>
          <w:kern w:val="0"/>
          <w:sz w:val="32"/>
          <w:szCs w:val="32"/>
        </w:rPr>
        <w:t>若</w:t>
      </w:r>
      <w:proofErr w:type="gramStart"/>
      <w:r w:rsidRPr="00F76FB3">
        <w:rPr>
          <w:rFonts w:eastAsia="仿宋_GB2312"/>
          <w:kern w:val="0"/>
          <w:sz w:val="32"/>
          <w:szCs w:val="32"/>
        </w:rPr>
        <w:t>子基金</w:t>
      </w:r>
      <w:proofErr w:type="gramEnd"/>
      <w:r w:rsidRPr="00F76FB3">
        <w:rPr>
          <w:rFonts w:eastAsia="仿宋_GB2312"/>
          <w:color w:val="333333"/>
          <w:kern w:val="0"/>
          <w:sz w:val="32"/>
          <w:szCs w:val="32"/>
        </w:rPr>
        <w:t>投资本市</w:t>
      </w:r>
      <w:r w:rsidRPr="00F76FB3">
        <w:rPr>
          <w:rFonts w:eastAsia="仿宋_GB2312"/>
          <w:kern w:val="0"/>
          <w:sz w:val="32"/>
          <w:szCs w:val="32"/>
        </w:rPr>
        <w:t>金额达到引导基金实缴出资金额的</w:t>
      </w:r>
      <w:r w:rsidRPr="00F76FB3">
        <w:rPr>
          <w:rFonts w:eastAsia="仿宋_GB2312"/>
          <w:kern w:val="0"/>
          <w:sz w:val="32"/>
          <w:szCs w:val="32"/>
        </w:rPr>
        <w:t>200%</w:t>
      </w:r>
      <w:r w:rsidRPr="00F76FB3">
        <w:rPr>
          <w:rFonts w:eastAsia="仿宋_GB2312"/>
          <w:kern w:val="0"/>
          <w:sz w:val="32"/>
          <w:szCs w:val="32"/>
        </w:rPr>
        <w:t>以上，引导基金将超额收益全部让利。</w:t>
      </w:r>
    </w:p>
    <w:p w:rsidR="0037306D" w:rsidRPr="00F76FB3" w:rsidRDefault="0037306D" w:rsidP="00934B67">
      <w:pPr>
        <w:autoSpaceDE w:val="0"/>
        <w:autoSpaceDN w:val="0"/>
        <w:spacing w:line="560" w:lineRule="exact"/>
        <w:ind w:firstLineChars="200" w:firstLine="640"/>
        <w:rPr>
          <w:rFonts w:eastAsia="仿宋_GB2312"/>
          <w:kern w:val="0"/>
          <w:sz w:val="32"/>
          <w:szCs w:val="32"/>
        </w:rPr>
      </w:pPr>
      <w:r w:rsidRPr="00F76FB3">
        <w:rPr>
          <w:rFonts w:eastAsia="仿宋_GB2312"/>
          <w:kern w:val="0"/>
          <w:sz w:val="32"/>
          <w:szCs w:val="32"/>
        </w:rPr>
        <w:t>（四）</w:t>
      </w:r>
      <w:proofErr w:type="gramStart"/>
      <w:r w:rsidRPr="00F76FB3">
        <w:rPr>
          <w:rFonts w:eastAsia="仿宋_GB2312"/>
          <w:kern w:val="0"/>
          <w:sz w:val="32"/>
          <w:szCs w:val="32"/>
        </w:rPr>
        <w:t>子基金</w:t>
      </w:r>
      <w:proofErr w:type="gramEnd"/>
      <w:r w:rsidRPr="00F76FB3">
        <w:rPr>
          <w:rFonts w:eastAsia="仿宋_GB2312"/>
          <w:kern w:val="0"/>
          <w:sz w:val="32"/>
          <w:szCs w:val="32"/>
        </w:rPr>
        <w:t>存续期届满仍未能完成清算，或者未达到投资本市要求的，引导基金不予让利。</w:t>
      </w:r>
    </w:p>
    <w:p w:rsidR="0037306D" w:rsidRPr="00F76FB3" w:rsidRDefault="0037306D" w:rsidP="00934B67">
      <w:pPr>
        <w:autoSpaceDE w:val="0"/>
        <w:autoSpaceDN w:val="0"/>
        <w:spacing w:line="560" w:lineRule="exact"/>
        <w:ind w:firstLineChars="200" w:firstLine="640"/>
        <w:rPr>
          <w:rFonts w:eastAsia="仿宋_GB2312"/>
          <w:kern w:val="0"/>
          <w:sz w:val="32"/>
          <w:szCs w:val="32"/>
        </w:rPr>
      </w:pPr>
      <w:r w:rsidRPr="00F76FB3">
        <w:rPr>
          <w:rFonts w:eastAsia="仿宋_GB2312"/>
          <w:kern w:val="0"/>
          <w:sz w:val="32"/>
          <w:szCs w:val="32"/>
        </w:rPr>
        <w:t>（五）在</w:t>
      </w:r>
      <w:proofErr w:type="gramStart"/>
      <w:r w:rsidRPr="00F76FB3">
        <w:rPr>
          <w:rFonts w:eastAsia="仿宋_GB2312"/>
          <w:kern w:val="0"/>
          <w:sz w:val="32"/>
          <w:szCs w:val="32"/>
        </w:rPr>
        <w:t>子基金</w:t>
      </w:r>
      <w:proofErr w:type="gramEnd"/>
      <w:r w:rsidRPr="00F76FB3">
        <w:rPr>
          <w:rFonts w:eastAsia="仿宋_GB2312"/>
          <w:kern w:val="0"/>
          <w:sz w:val="32"/>
          <w:szCs w:val="32"/>
        </w:rPr>
        <w:t>存续期内，鼓励</w:t>
      </w:r>
      <w:proofErr w:type="gramStart"/>
      <w:r w:rsidRPr="00F76FB3">
        <w:rPr>
          <w:rFonts w:eastAsia="仿宋_GB2312"/>
          <w:kern w:val="0"/>
          <w:sz w:val="32"/>
          <w:szCs w:val="32"/>
        </w:rPr>
        <w:t>子基金</w:t>
      </w:r>
      <w:proofErr w:type="gramEnd"/>
      <w:r w:rsidRPr="00F76FB3">
        <w:rPr>
          <w:rFonts w:eastAsia="仿宋_GB2312"/>
          <w:kern w:val="0"/>
          <w:sz w:val="32"/>
          <w:szCs w:val="32"/>
        </w:rPr>
        <w:t>出资人或其他投资者购买引导基金所持</w:t>
      </w:r>
      <w:proofErr w:type="gramStart"/>
      <w:r w:rsidRPr="00F76FB3">
        <w:rPr>
          <w:rFonts w:eastAsia="仿宋_GB2312"/>
          <w:kern w:val="0"/>
          <w:sz w:val="32"/>
          <w:szCs w:val="32"/>
        </w:rPr>
        <w:t>子基金</w:t>
      </w:r>
      <w:proofErr w:type="gramEnd"/>
      <w:r w:rsidRPr="00F76FB3">
        <w:rPr>
          <w:rFonts w:eastAsia="仿宋_GB2312"/>
          <w:kern w:val="0"/>
          <w:sz w:val="32"/>
          <w:szCs w:val="32"/>
        </w:rPr>
        <w:t>的股权或份额。自</w:t>
      </w:r>
      <w:proofErr w:type="gramStart"/>
      <w:r w:rsidRPr="00F76FB3">
        <w:rPr>
          <w:rFonts w:eastAsia="仿宋_GB2312"/>
          <w:kern w:val="0"/>
          <w:sz w:val="32"/>
          <w:szCs w:val="32"/>
        </w:rPr>
        <w:t>子基金</w:t>
      </w:r>
      <w:proofErr w:type="gramEnd"/>
      <w:r w:rsidRPr="00F76FB3">
        <w:rPr>
          <w:rFonts w:eastAsia="仿宋_GB2312"/>
          <w:kern w:val="0"/>
          <w:sz w:val="32"/>
          <w:szCs w:val="32"/>
        </w:rPr>
        <w:t>注册之日起</w:t>
      </w:r>
      <w:r w:rsidRPr="00F76FB3">
        <w:rPr>
          <w:rFonts w:eastAsia="仿宋_GB2312"/>
          <w:kern w:val="0"/>
          <w:sz w:val="32"/>
          <w:szCs w:val="32"/>
        </w:rPr>
        <w:t>3</w:t>
      </w:r>
      <w:r w:rsidRPr="00F76FB3">
        <w:rPr>
          <w:rFonts w:eastAsia="仿宋_GB2312"/>
          <w:kern w:val="0"/>
          <w:sz w:val="32"/>
          <w:szCs w:val="32"/>
        </w:rPr>
        <w:t>年（含）内购买的，引导基金可以原始出资额转让；超过</w:t>
      </w:r>
      <w:r w:rsidRPr="00F76FB3">
        <w:rPr>
          <w:rFonts w:eastAsia="仿宋_GB2312"/>
          <w:kern w:val="0"/>
          <w:sz w:val="32"/>
          <w:szCs w:val="32"/>
        </w:rPr>
        <w:t>3</w:t>
      </w:r>
      <w:r w:rsidRPr="00F76FB3">
        <w:rPr>
          <w:rFonts w:eastAsia="仿宋_GB2312"/>
          <w:kern w:val="0"/>
          <w:sz w:val="32"/>
          <w:szCs w:val="32"/>
        </w:rPr>
        <w:t>年的，引导基金与其他出资人同股同权，在存续期满</w:t>
      </w:r>
      <w:r w:rsidRPr="00F76FB3">
        <w:rPr>
          <w:rFonts w:eastAsia="仿宋_GB2312"/>
          <w:kern w:val="0"/>
          <w:sz w:val="32"/>
          <w:szCs w:val="32"/>
        </w:rPr>
        <w:lastRenderedPageBreak/>
        <w:t>后清算退出。</w:t>
      </w:r>
    </w:p>
    <w:p w:rsidR="0037306D" w:rsidRPr="00F76FB3" w:rsidRDefault="0037306D" w:rsidP="00934B67">
      <w:pPr>
        <w:autoSpaceDE w:val="0"/>
        <w:autoSpaceDN w:val="0"/>
        <w:spacing w:line="560" w:lineRule="exact"/>
        <w:ind w:firstLineChars="200" w:firstLine="643"/>
        <w:rPr>
          <w:rFonts w:eastAsia="仿宋_GB2312"/>
          <w:kern w:val="0"/>
          <w:sz w:val="32"/>
          <w:szCs w:val="32"/>
        </w:rPr>
      </w:pPr>
      <w:r w:rsidRPr="00F76FB3">
        <w:rPr>
          <w:rFonts w:eastAsia="仿宋_GB2312"/>
          <w:b/>
          <w:bCs/>
          <w:kern w:val="0"/>
          <w:sz w:val="32"/>
          <w:szCs w:val="32"/>
        </w:rPr>
        <w:t>第三十二条</w:t>
      </w:r>
      <w:r w:rsidRPr="00F76FB3">
        <w:rPr>
          <w:rFonts w:eastAsia="仿宋_GB2312"/>
          <w:b/>
          <w:bCs/>
          <w:kern w:val="0"/>
          <w:sz w:val="32"/>
          <w:szCs w:val="32"/>
        </w:rPr>
        <w:t xml:space="preserve">  </w:t>
      </w:r>
      <w:proofErr w:type="gramStart"/>
      <w:r w:rsidRPr="00F76FB3">
        <w:rPr>
          <w:rFonts w:eastAsia="仿宋_GB2312"/>
          <w:kern w:val="0"/>
          <w:sz w:val="32"/>
          <w:szCs w:val="32"/>
        </w:rPr>
        <w:t>子基金</w:t>
      </w:r>
      <w:proofErr w:type="gramEnd"/>
      <w:r w:rsidRPr="00F76FB3">
        <w:rPr>
          <w:rFonts w:eastAsia="仿宋_GB2312"/>
          <w:kern w:val="0"/>
          <w:sz w:val="32"/>
          <w:szCs w:val="32"/>
        </w:rPr>
        <w:t>登记注册</w:t>
      </w:r>
      <w:r w:rsidRPr="00F76FB3">
        <w:rPr>
          <w:rFonts w:eastAsia="仿宋_GB2312"/>
          <w:kern w:val="0"/>
          <w:sz w:val="32"/>
          <w:szCs w:val="32"/>
        </w:rPr>
        <w:t>2</w:t>
      </w:r>
      <w:r w:rsidRPr="00F76FB3">
        <w:rPr>
          <w:rFonts w:eastAsia="仿宋_GB2312"/>
          <w:kern w:val="0"/>
          <w:sz w:val="32"/>
          <w:szCs w:val="32"/>
        </w:rPr>
        <w:t>年内，投资进度超过认缴规模</w:t>
      </w:r>
      <w:r w:rsidRPr="00F76FB3">
        <w:rPr>
          <w:rFonts w:eastAsia="仿宋_GB2312"/>
          <w:kern w:val="0"/>
          <w:sz w:val="32"/>
          <w:szCs w:val="32"/>
        </w:rPr>
        <w:t>70%</w:t>
      </w:r>
      <w:r w:rsidRPr="00F76FB3">
        <w:rPr>
          <w:rFonts w:eastAsia="仿宋_GB2312"/>
          <w:kern w:val="0"/>
          <w:sz w:val="32"/>
          <w:szCs w:val="32"/>
        </w:rPr>
        <w:t>（含）的，按实际投资额的</w:t>
      </w:r>
      <w:r w:rsidRPr="00F76FB3">
        <w:rPr>
          <w:rFonts w:eastAsia="仿宋_GB2312"/>
          <w:kern w:val="0"/>
          <w:sz w:val="32"/>
          <w:szCs w:val="32"/>
        </w:rPr>
        <w:t>1%</w:t>
      </w:r>
      <w:r w:rsidRPr="00F76FB3">
        <w:rPr>
          <w:rFonts w:eastAsia="仿宋_GB2312"/>
          <w:kern w:val="0"/>
          <w:sz w:val="32"/>
          <w:szCs w:val="32"/>
        </w:rPr>
        <w:t>奖励基金管理机构，最高奖励</w:t>
      </w:r>
      <w:r w:rsidRPr="00F76FB3">
        <w:rPr>
          <w:rFonts w:eastAsia="仿宋_GB2312"/>
          <w:kern w:val="0"/>
          <w:sz w:val="32"/>
          <w:szCs w:val="32"/>
        </w:rPr>
        <w:t>200</w:t>
      </w:r>
      <w:r w:rsidRPr="00F76FB3">
        <w:rPr>
          <w:rFonts w:eastAsia="仿宋_GB2312"/>
          <w:kern w:val="0"/>
          <w:sz w:val="32"/>
          <w:szCs w:val="32"/>
        </w:rPr>
        <w:t>万元；投资进度达到认缴规模</w:t>
      </w:r>
      <w:r w:rsidRPr="00F76FB3">
        <w:rPr>
          <w:rFonts w:eastAsia="仿宋_GB2312"/>
          <w:kern w:val="0"/>
          <w:sz w:val="32"/>
          <w:szCs w:val="32"/>
        </w:rPr>
        <w:t>50%</w:t>
      </w:r>
      <w:r w:rsidRPr="00F76FB3">
        <w:rPr>
          <w:rFonts w:eastAsia="仿宋_GB2312"/>
          <w:kern w:val="0"/>
          <w:sz w:val="32"/>
          <w:szCs w:val="32"/>
        </w:rPr>
        <w:t>（含）至</w:t>
      </w:r>
      <w:r w:rsidRPr="00F76FB3">
        <w:rPr>
          <w:rFonts w:eastAsia="仿宋_GB2312"/>
          <w:kern w:val="0"/>
          <w:sz w:val="32"/>
          <w:szCs w:val="32"/>
        </w:rPr>
        <w:t>70%</w:t>
      </w:r>
      <w:r w:rsidRPr="00F76FB3">
        <w:rPr>
          <w:rFonts w:eastAsia="仿宋_GB2312"/>
          <w:kern w:val="0"/>
          <w:sz w:val="32"/>
          <w:szCs w:val="32"/>
        </w:rPr>
        <w:t>的，按实际投资额的</w:t>
      </w:r>
      <w:r w:rsidRPr="00F76FB3">
        <w:rPr>
          <w:rFonts w:eastAsia="仿宋_GB2312"/>
          <w:kern w:val="0"/>
          <w:sz w:val="32"/>
          <w:szCs w:val="32"/>
        </w:rPr>
        <w:t>1%</w:t>
      </w:r>
      <w:r w:rsidRPr="00F76FB3">
        <w:rPr>
          <w:rFonts w:eastAsia="仿宋_GB2312"/>
          <w:kern w:val="0"/>
          <w:sz w:val="32"/>
          <w:szCs w:val="32"/>
        </w:rPr>
        <w:t>奖励基金管理机构，最高奖励</w:t>
      </w:r>
      <w:r w:rsidRPr="00F76FB3">
        <w:rPr>
          <w:rFonts w:eastAsia="仿宋_GB2312"/>
          <w:kern w:val="0"/>
          <w:sz w:val="32"/>
          <w:szCs w:val="32"/>
        </w:rPr>
        <w:t>100</w:t>
      </w:r>
      <w:r w:rsidRPr="00F76FB3">
        <w:rPr>
          <w:rFonts w:eastAsia="仿宋_GB2312"/>
          <w:kern w:val="0"/>
          <w:sz w:val="32"/>
          <w:szCs w:val="32"/>
        </w:rPr>
        <w:t>万元，具体奖励金额由理事会认定。</w:t>
      </w:r>
    </w:p>
    <w:p w:rsidR="0037306D" w:rsidRPr="00F76FB3" w:rsidRDefault="0037306D" w:rsidP="00934B67">
      <w:pPr>
        <w:autoSpaceDE w:val="0"/>
        <w:autoSpaceDN w:val="0"/>
        <w:spacing w:line="560" w:lineRule="exact"/>
        <w:ind w:firstLineChars="200" w:firstLine="643"/>
        <w:rPr>
          <w:rFonts w:eastAsia="仿宋_GB2312"/>
          <w:kern w:val="0"/>
          <w:sz w:val="32"/>
          <w:szCs w:val="32"/>
        </w:rPr>
      </w:pPr>
      <w:r w:rsidRPr="00F76FB3">
        <w:rPr>
          <w:rFonts w:eastAsia="仿宋_GB2312"/>
          <w:b/>
          <w:bCs/>
          <w:kern w:val="0"/>
          <w:sz w:val="32"/>
          <w:szCs w:val="32"/>
        </w:rPr>
        <w:t>第三十三条</w:t>
      </w:r>
      <w:r w:rsidRPr="00F76FB3">
        <w:rPr>
          <w:rFonts w:eastAsia="仿宋_GB2312"/>
          <w:b/>
          <w:bCs/>
          <w:kern w:val="0"/>
          <w:sz w:val="32"/>
          <w:szCs w:val="32"/>
        </w:rPr>
        <w:t xml:space="preserve">  </w:t>
      </w:r>
      <w:proofErr w:type="gramStart"/>
      <w:r w:rsidRPr="00F76FB3">
        <w:rPr>
          <w:rFonts w:eastAsia="仿宋_GB2312"/>
          <w:kern w:val="0"/>
          <w:sz w:val="32"/>
          <w:szCs w:val="32"/>
        </w:rPr>
        <w:t>子基金返投</w:t>
      </w:r>
      <w:proofErr w:type="gramEnd"/>
      <w:r w:rsidRPr="00F76FB3">
        <w:rPr>
          <w:rFonts w:eastAsia="仿宋_GB2312"/>
          <w:kern w:val="0"/>
          <w:sz w:val="32"/>
          <w:szCs w:val="32"/>
        </w:rPr>
        <w:t>金额占认缴规模</w:t>
      </w:r>
      <w:r w:rsidRPr="00F76FB3">
        <w:rPr>
          <w:rFonts w:eastAsia="仿宋_GB2312"/>
          <w:kern w:val="0"/>
          <w:sz w:val="32"/>
          <w:szCs w:val="32"/>
        </w:rPr>
        <w:t>70%</w:t>
      </w:r>
      <w:r w:rsidRPr="00F76FB3">
        <w:rPr>
          <w:rFonts w:eastAsia="仿宋_GB2312"/>
          <w:kern w:val="0"/>
          <w:sz w:val="32"/>
          <w:szCs w:val="32"/>
        </w:rPr>
        <w:t>（含）以上的，给予基金管理机构高管团队最高</w:t>
      </w:r>
      <w:r w:rsidRPr="00F76FB3">
        <w:rPr>
          <w:rFonts w:eastAsia="仿宋_GB2312"/>
          <w:kern w:val="0"/>
          <w:sz w:val="32"/>
          <w:szCs w:val="32"/>
        </w:rPr>
        <w:t>50</w:t>
      </w:r>
      <w:r w:rsidRPr="00F76FB3">
        <w:rPr>
          <w:rFonts w:eastAsia="仿宋_GB2312"/>
          <w:kern w:val="0"/>
          <w:sz w:val="32"/>
          <w:szCs w:val="32"/>
        </w:rPr>
        <w:t>万元</w:t>
      </w:r>
      <w:r w:rsidRPr="00F76FB3">
        <w:rPr>
          <w:rFonts w:eastAsia="仿宋_GB2312"/>
          <w:kern w:val="0"/>
          <w:sz w:val="32"/>
          <w:szCs w:val="32"/>
        </w:rPr>
        <w:t>/</w:t>
      </w:r>
      <w:r w:rsidRPr="00F76FB3">
        <w:rPr>
          <w:rFonts w:eastAsia="仿宋_GB2312"/>
          <w:kern w:val="0"/>
          <w:sz w:val="32"/>
          <w:szCs w:val="32"/>
        </w:rPr>
        <w:t>人的一次性奖励；</w:t>
      </w:r>
      <w:proofErr w:type="gramStart"/>
      <w:r w:rsidRPr="00F76FB3">
        <w:rPr>
          <w:rFonts w:eastAsia="仿宋_GB2312"/>
          <w:kern w:val="0"/>
          <w:sz w:val="32"/>
          <w:szCs w:val="32"/>
        </w:rPr>
        <w:t>返投达到</w:t>
      </w:r>
      <w:proofErr w:type="gramEnd"/>
      <w:r w:rsidRPr="00F76FB3">
        <w:rPr>
          <w:rFonts w:eastAsia="仿宋_GB2312"/>
          <w:kern w:val="0"/>
          <w:sz w:val="32"/>
          <w:szCs w:val="32"/>
        </w:rPr>
        <w:t>认缴规模</w:t>
      </w:r>
      <w:r w:rsidRPr="00F76FB3">
        <w:rPr>
          <w:rFonts w:eastAsia="仿宋_GB2312"/>
          <w:kern w:val="0"/>
          <w:sz w:val="32"/>
          <w:szCs w:val="32"/>
        </w:rPr>
        <w:t>50%</w:t>
      </w:r>
      <w:r w:rsidRPr="00F76FB3">
        <w:rPr>
          <w:rFonts w:eastAsia="仿宋_GB2312"/>
          <w:kern w:val="0"/>
          <w:sz w:val="32"/>
          <w:szCs w:val="32"/>
        </w:rPr>
        <w:t>（含）至</w:t>
      </w:r>
      <w:r w:rsidRPr="00F76FB3">
        <w:rPr>
          <w:rFonts w:eastAsia="仿宋_GB2312"/>
          <w:kern w:val="0"/>
          <w:sz w:val="32"/>
          <w:szCs w:val="32"/>
        </w:rPr>
        <w:t>70%</w:t>
      </w:r>
      <w:r w:rsidRPr="00F76FB3">
        <w:rPr>
          <w:rFonts w:eastAsia="仿宋_GB2312"/>
          <w:kern w:val="0"/>
          <w:sz w:val="32"/>
          <w:szCs w:val="32"/>
        </w:rPr>
        <w:t>的，最高奖励</w:t>
      </w:r>
      <w:r w:rsidRPr="00F76FB3">
        <w:rPr>
          <w:rFonts w:eastAsia="仿宋_GB2312"/>
          <w:kern w:val="0"/>
          <w:sz w:val="32"/>
          <w:szCs w:val="32"/>
        </w:rPr>
        <w:t>20</w:t>
      </w:r>
      <w:r w:rsidRPr="00F76FB3">
        <w:rPr>
          <w:rFonts w:eastAsia="仿宋_GB2312"/>
          <w:kern w:val="0"/>
          <w:sz w:val="32"/>
          <w:szCs w:val="32"/>
        </w:rPr>
        <w:t>万元</w:t>
      </w:r>
      <w:r w:rsidRPr="00F76FB3">
        <w:rPr>
          <w:rFonts w:eastAsia="仿宋_GB2312"/>
          <w:kern w:val="0"/>
          <w:sz w:val="32"/>
          <w:szCs w:val="32"/>
        </w:rPr>
        <w:t>/</w:t>
      </w:r>
      <w:r w:rsidRPr="00F76FB3">
        <w:rPr>
          <w:rFonts w:eastAsia="仿宋_GB2312"/>
          <w:kern w:val="0"/>
          <w:sz w:val="32"/>
          <w:szCs w:val="32"/>
        </w:rPr>
        <w:t>人；各机构拟申请奖励对象一般不得超过</w:t>
      </w:r>
      <w:r w:rsidRPr="00F76FB3">
        <w:rPr>
          <w:rFonts w:eastAsia="仿宋_GB2312"/>
          <w:kern w:val="0"/>
          <w:sz w:val="32"/>
          <w:szCs w:val="32"/>
        </w:rPr>
        <w:t>3</w:t>
      </w:r>
      <w:r w:rsidRPr="00F76FB3">
        <w:rPr>
          <w:rFonts w:eastAsia="仿宋_GB2312"/>
          <w:kern w:val="0"/>
          <w:sz w:val="32"/>
          <w:szCs w:val="32"/>
        </w:rPr>
        <w:t>人，通常应为该</w:t>
      </w:r>
      <w:proofErr w:type="gramStart"/>
      <w:r w:rsidRPr="00F76FB3">
        <w:rPr>
          <w:rFonts w:eastAsia="仿宋_GB2312"/>
          <w:kern w:val="0"/>
          <w:sz w:val="32"/>
          <w:szCs w:val="32"/>
        </w:rPr>
        <w:t>子基金</w:t>
      </w:r>
      <w:proofErr w:type="gramEnd"/>
      <w:r w:rsidRPr="00F76FB3">
        <w:rPr>
          <w:rFonts w:eastAsia="仿宋_GB2312"/>
          <w:kern w:val="0"/>
          <w:sz w:val="32"/>
          <w:szCs w:val="32"/>
        </w:rPr>
        <w:t>关键人员，具体名单由基金管理机构报理事会认定。</w:t>
      </w:r>
    </w:p>
    <w:p w:rsidR="0037306D" w:rsidRPr="00F76FB3" w:rsidRDefault="0037306D" w:rsidP="00934B67">
      <w:pPr>
        <w:autoSpaceDE w:val="0"/>
        <w:autoSpaceDN w:val="0"/>
        <w:spacing w:line="560" w:lineRule="exact"/>
        <w:ind w:firstLineChars="200" w:firstLine="640"/>
        <w:rPr>
          <w:rFonts w:eastAsia="仿宋_GB2312"/>
          <w:kern w:val="0"/>
          <w:sz w:val="32"/>
          <w:szCs w:val="32"/>
        </w:rPr>
      </w:pPr>
    </w:p>
    <w:p w:rsidR="0037306D" w:rsidRPr="00F76FB3" w:rsidRDefault="0037306D" w:rsidP="00934B67">
      <w:pPr>
        <w:autoSpaceDE w:val="0"/>
        <w:autoSpaceDN w:val="0"/>
        <w:spacing w:line="560" w:lineRule="exact"/>
        <w:jc w:val="center"/>
        <w:rPr>
          <w:rFonts w:eastAsia="黑体"/>
          <w:kern w:val="0"/>
          <w:sz w:val="32"/>
          <w:szCs w:val="32"/>
        </w:rPr>
      </w:pPr>
      <w:r w:rsidRPr="00F76FB3">
        <w:rPr>
          <w:rFonts w:eastAsia="黑体"/>
          <w:kern w:val="0"/>
          <w:sz w:val="32"/>
          <w:szCs w:val="32"/>
        </w:rPr>
        <w:t>第六章</w:t>
      </w:r>
      <w:r w:rsidRPr="00F76FB3">
        <w:rPr>
          <w:rFonts w:eastAsia="黑体"/>
          <w:kern w:val="0"/>
          <w:sz w:val="32"/>
          <w:szCs w:val="32"/>
        </w:rPr>
        <w:t xml:space="preserve">  </w:t>
      </w:r>
      <w:r w:rsidRPr="00F76FB3">
        <w:rPr>
          <w:rFonts w:eastAsia="黑体"/>
          <w:kern w:val="0"/>
          <w:sz w:val="32"/>
          <w:szCs w:val="32"/>
        </w:rPr>
        <w:t>风险控制</w:t>
      </w:r>
    </w:p>
    <w:p w:rsidR="0037306D" w:rsidRPr="00F76FB3" w:rsidRDefault="0037306D" w:rsidP="00934B67">
      <w:pPr>
        <w:autoSpaceDE w:val="0"/>
        <w:autoSpaceDN w:val="0"/>
        <w:spacing w:line="560" w:lineRule="exact"/>
        <w:ind w:firstLineChars="200" w:firstLine="640"/>
        <w:rPr>
          <w:rFonts w:eastAsia="仿宋_GB2312"/>
          <w:kern w:val="0"/>
          <w:sz w:val="32"/>
          <w:szCs w:val="32"/>
        </w:rPr>
      </w:pPr>
    </w:p>
    <w:p w:rsidR="0037306D" w:rsidRPr="00F76FB3" w:rsidRDefault="0037306D" w:rsidP="00934B67">
      <w:pPr>
        <w:autoSpaceDE w:val="0"/>
        <w:autoSpaceDN w:val="0"/>
        <w:spacing w:line="560" w:lineRule="exact"/>
        <w:ind w:firstLineChars="200" w:firstLine="643"/>
        <w:rPr>
          <w:rFonts w:eastAsia="仿宋_GB2312"/>
          <w:kern w:val="0"/>
          <w:sz w:val="32"/>
          <w:szCs w:val="32"/>
        </w:rPr>
      </w:pPr>
      <w:r w:rsidRPr="00F76FB3">
        <w:rPr>
          <w:rFonts w:eastAsia="仿宋_GB2312"/>
          <w:b/>
          <w:bCs/>
          <w:kern w:val="0"/>
          <w:sz w:val="32"/>
          <w:szCs w:val="32"/>
        </w:rPr>
        <w:t>第三十四条</w:t>
      </w:r>
      <w:r w:rsidRPr="00F76FB3">
        <w:rPr>
          <w:rFonts w:eastAsia="仿宋_GB2312"/>
          <w:b/>
          <w:bCs/>
          <w:kern w:val="0"/>
          <w:sz w:val="32"/>
          <w:szCs w:val="32"/>
        </w:rPr>
        <w:t xml:space="preserve">  </w:t>
      </w:r>
      <w:r w:rsidRPr="00F76FB3">
        <w:rPr>
          <w:rFonts w:eastAsia="仿宋_GB2312"/>
          <w:kern w:val="0"/>
          <w:sz w:val="32"/>
          <w:szCs w:val="32"/>
        </w:rPr>
        <w:t>引导基金管理公司、</w:t>
      </w:r>
      <w:proofErr w:type="gramStart"/>
      <w:r w:rsidRPr="00F76FB3">
        <w:rPr>
          <w:rFonts w:eastAsia="仿宋_GB2312"/>
          <w:kern w:val="0"/>
          <w:sz w:val="32"/>
          <w:szCs w:val="32"/>
        </w:rPr>
        <w:t>子基金</w:t>
      </w:r>
      <w:proofErr w:type="gramEnd"/>
      <w:r w:rsidRPr="00F76FB3">
        <w:rPr>
          <w:rFonts w:eastAsia="仿宋_GB2312"/>
          <w:kern w:val="0"/>
          <w:sz w:val="32"/>
          <w:szCs w:val="32"/>
        </w:rPr>
        <w:t>管理机构应当依据法律法规和行业监管要求审慎经营，建立健全并严格遵守资金募集管理、投资者适当性、信息披露、风险管理、内部控制等业务规则和管理制度。</w:t>
      </w:r>
    </w:p>
    <w:p w:rsidR="0037306D" w:rsidRPr="00F76FB3" w:rsidRDefault="0037306D" w:rsidP="00934B67">
      <w:pPr>
        <w:autoSpaceDE w:val="0"/>
        <w:autoSpaceDN w:val="0"/>
        <w:spacing w:line="560" w:lineRule="exact"/>
        <w:ind w:firstLineChars="200" w:firstLine="643"/>
        <w:rPr>
          <w:rFonts w:eastAsia="仿宋_GB2312"/>
          <w:kern w:val="0"/>
          <w:sz w:val="32"/>
          <w:szCs w:val="32"/>
        </w:rPr>
      </w:pPr>
      <w:r w:rsidRPr="00F76FB3">
        <w:rPr>
          <w:rFonts w:eastAsia="仿宋_GB2312"/>
          <w:b/>
          <w:bCs/>
          <w:kern w:val="0"/>
          <w:sz w:val="32"/>
          <w:szCs w:val="32"/>
        </w:rPr>
        <w:t>第三十五条</w:t>
      </w:r>
      <w:r w:rsidRPr="00F76FB3">
        <w:rPr>
          <w:rFonts w:eastAsia="仿宋_GB2312"/>
          <w:b/>
          <w:bCs/>
          <w:kern w:val="0"/>
          <w:sz w:val="32"/>
          <w:szCs w:val="32"/>
        </w:rPr>
        <w:t xml:space="preserve">  </w:t>
      </w:r>
      <w:proofErr w:type="gramStart"/>
      <w:r w:rsidRPr="00F76FB3">
        <w:rPr>
          <w:rFonts w:eastAsia="仿宋_GB2312"/>
          <w:kern w:val="0"/>
          <w:sz w:val="32"/>
          <w:szCs w:val="32"/>
        </w:rPr>
        <w:t>子基金</w:t>
      </w:r>
      <w:proofErr w:type="gramEnd"/>
      <w:r w:rsidRPr="00F76FB3">
        <w:rPr>
          <w:rFonts w:eastAsia="仿宋_GB2312"/>
          <w:kern w:val="0"/>
          <w:sz w:val="32"/>
          <w:szCs w:val="32"/>
        </w:rPr>
        <w:t>应由具备基金托管资质的银行托管，确有必要的，</w:t>
      </w:r>
      <w:proofErr w:type="gramStart"/>
      <w:r w:rsidRPr="00F76FB3">
        <w:rPr>
          <w:rFonts w:eastAsia="仿宋_GB2312"/>
          <w:kern w:val="0"/>
          <w:sz w:val="32"/>
          <w:szCs w:val="32"/>
        </w:rPr>
        <w:t>经引导</w:t>
      </w:r>
      <w:proofErr w:type="gramEnd"/>
      <w:r w:rsidRPr="00F76FB3">
        <w:rPr>
          <w:rFonts w:eastAsia="仿宋_GB2312"/>
          <w:kern w:val="0"/>
          <w:sz w:val="32"/>
          <w:szCs w:val="32"/>
        </w:rPr>
        <w:t>基金投资决策委员会批准后也可不选择托管。</w:t>
      </w:r>
    </w:p>
    <w:p w:rsidR="0037306D" w:rsidRPr="00F76FB3" w:rsidRDefault="0037306D" w:rsidP="00934B67">
      <w:pPr>
        <w:autoSpaceDE w:val="0"/>
        <w:autoSpaceDN w:val="0"/>
        <w:spacing w:line="560" w:lineRule="exact"/>
        <w:ind w:firstLineChars="200" w:firstLine="643"/>
        <w:rPr>
          <w:rFonts w:eastAsia="仿宋_GB2312"/>
          <w:kern w:val="0"/>
          <w:sz w:val="32"/>
          <w:szCs w:val="32"/>
        </w:rPr>
      </w:pPr>
      <w:r w:rsidRPr="00F76FB3">
        <w:rPr>
          <w:rFonts w:eastAsia="仿宋_GB2312"/>
          <w:b/>
          <w:bCs/>
          <w:kern w:val="0"/>
          <w:sz w:val="32"/>
          <w:szCs w:val="32"/>
        </w:rPr>
        <w:t>第三十六条</w:t>
      </w:r>
      <w:r w:rsidRPr="00F76FB3">
        <w:rPr>
          <w:rFonts w:eastAsia="仿宋_GB2312"/>
          <w:b/>
          <w:bCs/>
          <w:kern w:val="0"/>
          <w:sz w:val="32"/>
          <w:szCs w:val="32"/>
        </w:rPr>
        <w:t xml:space="preserve">  </w:t>
      </w:r>
      <w:proofErr w:type="gramStart"/>
      <w:r w:rsidRPr="00F76FB3">
        <w:rPr>
          <w:rFonts w:eastAsia="仿宋_GB2312"/>
          <w:kern w:val="0"/>
          <w:sz w:val="32"/>
          <w:szCs w:val="32"/>
        </w:rPr>
        <w:t>子基金</w:t>
      </w:r>
      <w:proofErr w:type="gramEnd"/>
      <w:r w:rsidRPr="00F76FB3">
        <w:rPr>
          <w:rFonts w:eastAsia="仿宋_GB2312"/>
          <w:kern w:val="0"/>
          <w:sz w:val="32"/>
          <w:szCs w:val="32"/>
        </w:rPr>
        <w:t>不选择银行托管的，应当符合以下条件：</w:t>
      </w:r>
    </w:p>
    <w:p w:rsidR="0037306D" w:rsidRPr="00F76FB3" w:rsidRDefault="0037306D" w:rsidP="00934B67">
      <w:pPr>
        <w:autoSpaceDE w:val="0"/>
        <w:autoSpaceDN w:val="0"/>
        <w:spacing w:line="560" w:lineRule="exact"/>
        <w:ind w:firstLineChars="200" w:firstLine="640"/>
        <w:rPr>
          <w:rFonts w:eastAsia="仿宋_GB2312"/>
          <w:kern w:val="0"/>
          <w:sz w:val="32"/>
          <w:szCs w:val="32"/>
        </w:rPr>
      </w:pPr>
      <w:r w:rsidRPr="00F76FB3">
        <w:rPr>
          <w:rFonts w:eastAsia="仿宋_GB2312"/>
          <w:kern w:val="0"/>
          <w:sz w:val="32"/>
          <w:szCs w:val="32"/>
        </w:rPr>
        <w:t>（一）在基金合同中明确保障</w:t>
      </w:r>
      <w:proofErr w:type="gramStart"/>
      <w:r w:rsidRPr="00F76FB3">
        <w:rPr>
          <w:rFonts w:eastAsia="仿宋_GB2312"/>
          <w:kern w:val="0"/>
          <w:sz w:val="32"/>
          <w:szCs w:val="32"/>
        </w:rPr>
        <w:t>子基金</w:t>
      </w:r>
      <w:proofErr w:type="gramEnd"/>
      <w:r w:rsidRPr="00F76FB3">
        <w:rPr>
          <w:rFonts w:eastAsia="仿宋_GB2312"/>
          <w:kern w:val="0"/>
          <w:sz w:val="32"/>
          <w:szCs w:val="32"/>
        </w:rPr>
        <w:t>财产安全的制度措</w:t>
      </w:r>
      <w:r w:rsidRPr="00F76FB3">
        <w:rPr>
          <w:rFonts w:eastAsia="仿宋_GB2312"/>
          <w:kern w:val="0"/>
          <w:sz w:val="32"/>
          <w:szCs w:val="32"/>
        </w:rPr>
        <w:lastRenderedPageBreak/>
        <w:t>施和纠纷解决机制；</w:t>
      </w:r>
    </w:p>
    <w:p w:rsidR="0037306D" w:rsidRPr="00F76FB3" w:rsidRDefault="0037306D" w:rsidP="00934B67">
      <w:pPr>
        <w:autoSpaceDE w:val="0"/>
        <w:autoSpaceDN w:val="0"/>
        <w:spacing w:line="560" w:lineRule="exact"/>
        <w:ind w:firstLineChars="200" w:firstLine="640"/>
        <w:rPr>
          <w:rFonts w:eastAsia="仿宋_GB2312"/>
          <w:kern w:val="0"/>
          <w:sz w:val="32"/>
          <w:szCs w:val="32"/>
        </w:rPr>
      </w:pPr>
      <w:r w:rsidRPr="00F76FB3">
        <w:rPr>
          <w:rFonts w:eastAsia="仿宋_GB2312"/>
          <w:kern w:val="0"/>
          <w:sz w:val="32"/>
          <w:szCs w:val="32"/>
        </w:rPr>
        <w:t>（二）符合中国证券投资基金业协会关于基金备案的相关指导要求。</w:t>
      </w:r>
    </w:p>
    <w:p w:rsidR="0037306D" w:rsidRPr="00F76FB3" w:rsidRDefault="0037306D" w:rsidP="00934B67">
      <w:pPr>
        <w:autoSpaceDE w:val="0"/>
        <w:autoSpaceDN w:val="0"/>
        <w:spacing w:line="560" w:lineRule="exact"/>
        <w:ind w:firstLineChars="200" w:firstLine="643"/>
        <w:rPr>
          <w:rFonts w:eastAsia="仿宋_GB2312"/>
          <w:kern w:val="0"/>
          <w:sz w:val="32"/>
          <w:szCs w:val="32"/>
        </w:rPr>
      </w:pPr>
      <w:r w:rsidRPr="00F76FB3">
        <w:rPr>
          <w:rFonts w:eastAsia="仿宋_GB2312"/>
          <w:b/>
          <w:bCs/>
          <w:kern w:val="0"/>
          <w:sz w:val="32"/>
          <w:szCs w:val="32"/>
        </w:rPr>
        <w:t>第三十七条</w:t>
      </w:r>
      <w:r w:rsidRPr="00F76FB3">
        <w:rPr>
          <w:rFonts w:eastAsia="仿宋_GB2312"/>
          <w:b/>
          <w:bCs/>
          <w:kern w:val="0"/>
          <w:sz w:val="32"/>
          <w:szCs w:val="32"/>
        </w:rPr>
        <w:t xml:space="preserve">  </w:t>
      </w:r>
      <w:proofErr w:type="gramStart"/>
      <w:r w:rsidRPr="00F76FB3">
        <w:rPr>
          <w:rFonts w:eastAsia="仿宋_GB2312"/>
          <w:kern w:val="0"/>
          <w:sz w:val="32"/>
          <w:szCs w:val="32"/>
        </w:rPr>
        <w:t>子基金</w:t>
      </w:r>
      <w:proofErr w:type="gramEnd"/>
      <w:r w:rsidRPr="00F76FB3">
        <w:rPr>
          <w:rFonts w:eastAsia="仿宋_GB2312"/>
          <w:kern w:val="0"/>
          <w:sz w:val="32"/>
          <w:szCs w:val="32"/>
        </w:rPr>
        <w:t>托管银行由子基金自主选择，应当符合以下条件：</w:t>
      </w:r>
    </w:p>
    <w:p w:rsidR="0037306D" w:rsidRPr="00F76FB3" w:rsidRDefault="0037306D" w:rsidP="00934B67">
      <w:pPr>
        <w:autoSpaceDE w:val="0"/>
        <w:autoSpaceDN w:val="0"/>
        <w:spacing w:line="560" w:lineRule="exact"/>
        <w:ind w:firstLineChars="200" w:firstLine="640"/>
        <w:rPr>
          <w:rFonts w:eastAsia="仿宋_GB2312"/>
          <w:kern w:val="0"/>
          <w:sz w:val="32"/>
          <w:szCs w:val="32"/>
        </w:rPr>
      </w:pPr>
      <w:r w:rsidRPr="00F76FB3">
        <w:rPr>
          <w:rFonts w:eastAsia="仿宋_GB2312"/>
          <w:kern w:val="0"/>
          <w:sz w:val="32"/>
          <w:szCs w:val="32"/>
        </w:rPr>
        <w:t>（一）具备安全保管和办理托管业务的设施设备及信息技术系统；</w:t>
      </w:r>
    </w:p>
    <w:p w:rsidR="0037306D" w:rsidRPr="00F76FB3" w:rsidRDefault="0037306D" w:rsidP="00934B67">
      <w:pPr>
        <w:autoSpaceDE w:val="0"/>
        <w:autoSpaceDN w:val="0"/>
        <w:spacing w:line="560" w:lineRule="exact"/>
        <w:ind w:firstLineChars="200" w:firstLine="640"/>
        <w:rPr>
          <w:rFonts w:eastAsia="仿宋_GB2312"/>
          <w:kern w:val="0"/>
          <w:sz w:val="32"/>
          <w:szCs w:val="32"/>
        </w:rPr>
      </w:pPr>
      <w:r w:rsidRPr="00F76FB3">
        <w:rPr>
          <w:rFonts w:eastAsia="仿宋_GB2312"/>
          <w:kern w:val="0"/>
          <w:sz w:val="32"/>
          <w:szCs w:val="32"/>
        </w:rPr>
        <w:t>（二）具备完善的托管业务流程制度和内部稽核监控及风险控制制度；</w:t>
      </w:r>
    </w:p>
    <w:p w:rsidR="0037306D" w:rsidRPr="00F76FB3" w:rsidRDefault="0037306D" w:rsidP="00934B67">
      <w:pPr>
        <w:autoSpaceDE w:val="0"/>
        <w:autoSpaceDN w:val="0"/>
        <w:spacing w:line="560" w:lineRule="exact"/>
        <w:ind w:firstLineChars="200" w:firstLine="640"/>
        <w:rPr>
          <w:rFonts w:eastAsia="仿宋_GB2312"/>
          <w:kern w:val="0"/>
          <w:sz w:val="32"/>
          <w:szCs w:val="32"/>
        </w:rPr>
      </w:pPr>
      <w:r w:rsidRPr="00F76FB3">
        <w:rPr>
          <w:rFonts w:eastAsia="仿宋_GB2312"/>
          <w:kern w:val="0"/>
          <w:sz w:val="32"/>
          <w:szCs w:val="32"/>
        </w:rPr>
        <w:t>（三）最近</w:t>
      </w:r>
      <w:r w:rsidRPr="00F76FB3">
        <w:rPr>
          <w:rFonts w:eastAsia="仿宋_GB2312"/>
          <w:kern w:val="0"/>
          <w:sz w:val="32"/>
          <w:szCs w:val="32"/>
        </w:rPr>
        <w:t>3</w:t>
      </w:r>
      <w:r w:rsidRPr="00F76FB3">
        <w:rPr>
          <w:rFonts w:eastAsia="仿宋_GB2312"/>
          <w:kern w:val="0"/>
          <w:sz w:val="32"/>
          <w:szCs w:val="32"/>
        </w:rPr>
        <w:t>年无重大违法违规记录。</w:t>
      </w:r>
    </w:p>
    <w:p w:rsidR="0037306D" w:rsidRPr="00F76FB3" w:rsidRDefault="0037306D" w:rsidP="00934B67">
      <w:pPr>
        <w:autoSpaceDE w:val="0"/>
        <w:autoSpaceDN w:val="0"/>
        <w:spacing w:line="560" w:lineRule="exact"/>
        <w:ind w:firstLineChars="200" w:firstLine="643"/>
        <w:rPr>
          <w:rFonts w:eastAsia="仿宋_GB2312"/>
          <w:kern w:val="0"/>
          <w:sz w:val="32"/>
          <w:szCs w:val="32"/>
        </w:rPr>
      </w:pPr>
      <w:r w:rsidRPr="00F76FB3">
        <w:rPr>
          <w:rFonts w:eastAsia="仿宋_GB2312"/>
          <w:b/>
          <w:bCs/>
          <w:kern w:val="0"/>
          <w:sz w:val="32"/>
          <w:szCs w:val="32"/>
        </w:rPr>
        <w:t>第三十八条</w:t>
      </w:r>
      <w:r w:rsidRPr="00F76FB3">
        <w:rPr>
          <w:rFonts w:eastAsia="仿宋_GB2312"/>
          <w:b/>
          <w:bCs/>
          <w:kern w:val="0"/>
          <w:sz w:val="32"/>
          <w:szCs w:val="32"/>
        </w:rPr>
        <w:t xml:space="preserve">  </w:t>
      </w:r>
      <w:r w:rsidRPr="00F76FB3">
        <w:rPr>
          <w:rFonts w:eastAsia="仿宋_GB2312"/>
          <w:kern w:val="0"/>
          <w:sz w:val="32"/>
          <w:szCs w:val="32"/>
        </w:rPr>
        <w:t>引导基金管理公司应按季度向市财政局汇总报送引导基金、</w:t>
      </w:r>
      <w:proofErr w:type="gramStart"/>
      <w:r w:rsidRPr="00F76FB3">
        <w:rPr>
          <w:rFonts w:eastAsia="仿宋_GB2312"/>
          <w:kern w:val="0"/>
          <w:sz w:val="32"/>
          <w:szCs w:val="32"/>
        </w:rPr>
        <w:t>子基金</w:t>
      </w:r>
      <w:proofErr w:type="gramEnd"/>
      <w:r w:rsidRPr="00F76FB3">
        <w:rPr>
          <w:rFonts w:eastAsia="仿宋_GB2312"/>
          <w:kern w:val="0"/>
          <w:sz w:val="32"/>
          <w:szCs w:val="32"/>
        </w:rPr>
        <w:t>运行情况，并及时报告引导基金运行中的重大事项，每个会计年度向市财政局报送《引导基金年度运行情况报告》和经注册会计师审计的《引导基金年度审计报告》。</w:t>
      </w:r>
    </w:p>
    <w:p w:rsidR="0037306D" w:rsidRPr="00F76FB3" w:rsidRDefault="0037306D" w:rsidP="00934B67">
      <w:pPr>
        <w:autoSpaceDE w:val="0"/>
        <w:autoSpaceDN w:val="0"/>
        <w:spacing w:line="560" w:lineRule="exact"/>
        <w:ind w:firstLineChars="200" w:firstLine="643"/>
        <w:rPr>
          <w:rFonts w:eastAsia="仿宋_GB2312"/>
          <w:kern w:val="0"/>
          <w:sz w:val="32"/>
          <w:szCs w:val="32"/>
        </w:rPr>
      </w:pPr>
      <w:r w:rsidRPr="00F76FB3">
        <w:rPr>
          <w:rFonts w:eastAsia="仿宋_GB2312"/>
          <w:b/>
          <w:bCs/>
          <w:kern w:val="0"/>
          <w:sz w:val="32"/>
          <w:szCs w:val="32"/>
        </w:rPr>
        <w:t>第三十九条</w:t>
      </w:r>
      <w:r w:rsidRPr="00F76FB3">
        <w:rPr>
          <w:rFonts w:eastAsia="仿宋_GB2312"/>
          <w:b/>
          <w:bCs/>
          <w:kern w:val="0"/>
          <w:sz w:val="32"/>
          <w:szCs w:val="32"/>
        </w:rPr>
        <w:t xml:space="preserve">  </w:t>
      </w:r>
      <w:r w:rsidRPr="00F76FB3">
        <w:rPr>
          <w:rFonts w:eastAsia="仿宋_GB2312"/>
          <w:kern w:val="0"/>
          <w:sz w:val="32"/>
          <w:szCs w:val="32"/>
        </w:rPr>
        <w:t>引导基金、</w:t>
      </w:r>
      <w:proofErr w:type="gramStart"/>
      <w:r w:rsidRPr="00F76FB3">
        <w:rPr>
          <w:rFonts w:eastAsia="仿宋_GB2312"/>
          <w:kern w:val="0"/>
          <w:sz w:val="32"/>
          <w:szCs w:val="32"/>
        </w:rPr>
        <w:t>子基金</w:t>
      </w:r>
      <w:proofErr w:type="gramEnd"/>
      <w:r w:rsidRPr="00F76FB3">
        <w:rPr>
          <w:rFonts w:eastAsia="仿宋_GB2312"/>
          <w:kern w:val="0"/>
          <w:sz w:val="32"/>
          <w:szCs w:val="32"/>
        </w:rPr>
        <w:t>不得从事以下业务：</w:t>
      </w:r>
    </w:p>
    <w:p w:rsidR="0037306D" w:rsidRPr="00F76FB3" w:rsidRDefault="0037306D" w:rsidP="00934B67">
      <w:pPr>
        <w:autoSpaceDE w:val="0"/>
        <w:autoSpaceDN w:val="0"/>
        <w:spacing w:line="560" w:lineRule="exact"/>
        <w:ind w:firstLineChars="200" w:firstLine="640"/>
        <w:rPr>
          <w:rFonts w:eastAsia="仿宋_GB2312"/>
          <w:kern w:val="0"/>
          <w:sz w:val="32"/>
          <w:szCs w:val="32"/>
        </w:rPr>
      </w:pPr>
      <w:r w:rsidRPr="00F76FB3">
        <w:rPr>
          <w:rFonts w:eastAsia="仿宋_GB2312"/>
          <w:kern w:val="0"/>
          <w:sz w:val="32"/>
          <w:szCs w:val="32"/>
        </w:rPr>
        <w:t>（一）融资担保以外的担保、抵押、委托贷款等业务；</w:t>
      </w:r>
    </w:p>
    <w:p w:rsidR="0037306D" w:rsidRPr="00F76FB3" w:rsidRDefault="0037306D" w:rsidP="00934B67">
      <w:pPr>
        <w:autoSpaceDE w:val="0"/>
        <w:autoSpaceDN w:val="0"/>
        <w:spacing w:line="560" w:lineRule="exact"/>
        <w:ind w:firstLineChars="200" w:firstLine="640"/>
        <w:rPr>
          <w:rFonts w:eastAsia="仿宋_GB2312"/>
          <w:kern w:val="0"/>
          <w:sz w:val="32"/>
          <w:szCs w:val="32"/>
        </w:rPr>
      </w:pPr>
      <w:r w:rsidRPr="00F76FB3">
        <w:rPr>
          <w:rFonts w:eastAsia="仿宋_GB2312"/>
          <w:kern w:val="0"/>
          <w:sz w:val="32"/>
          <w:szCs w:val="32"/>
        </w:rPr>
        <w:t>（二）投资于公开交易类股票、期货、房地产、证券投资基金、评级</w:t>
      </w:r>
      <w:r w:rsidRPr="00F76FB3">
        <w:rPr>
          <w:rFonts w:eastAsia="仿宋_GB2312"/>
          <w:kern w:val="0"/>
          <w:sz w:val="32"/>
          <w:szCs w:val="32"/>
        </w:rPr>
        <w:t>AAA</w:t>
      </w:r>
      <w:r w:rsidRPr="00F76FB3">
        <w:rPr>
          <w:rFonts w:eastAsia="仿宋_GB2312"/>
          <w:kern w:val="0"/>
          <w:sz w:val="32"/>
          <w:szCs w:val="32"/>
        </w:rPr>
        <w:t>级以下的企业债券、信托产品、非保本型理财产品、保险计划及其他金融衍生品；</w:t>
      </w:r>
    </w:p>
    <w:p w:rsidR="0037306D" w:rsidRPr="00F76FB3" w:rsidRDefault="0037306D" w:rsidP="00934B67">
      <w:pPr>
        <w:autoSpaceDE w:val="0"/>
        <w:autoSpaceDN w:val="0"/>
        <w:spacing w:line="560" w:lineRule="exact"/>
        <w:ind w:firstLineChars="200" w:firstLine="640"/>
        <w:rPr>
          <w:rFonts w:eastAsia="仿宋_GB2312"/>
          <w:kern w:val="0"/>
          <w:sz w:val="32"/>
          <w:szCs w:val="32"/>
        </w:rPr>
      </w:pPr>
      <w:r w:rsidRPr="00F76FB3">
        <w:rPr>
          <w:rFonts w:eastAsia="仿宋_GB2312"/>
          <w:kern w:val="0"/>
          <w:sz w:val="32"/>
          <w:szCs w:val="32"/>
        </w:rPr>
        <w:t>（三）向任何第三方提供赞助、捐赠（经批准的公益性捐赠除外）；</w:t>
      </w:r>
    </w:p>
    <w:p w:rsidR="0037306D" w:rsidRPr="00F76FB3" w:rsidRDefault="0037306D" w:rsidP="00934B67">
      <w:pPr>
        <w:autoSpaceDE w:val="0"/>
        <w:autoSpaceDN w:val="0"/>
        <w:spacing w:line="560" w:lineRule="exact"/>
        <w:ind w:firstLineChars="200" w:firstLine="640"/>
        <w:rPr>
          <w:rFonts w:eastAsia="仿宋_GB2312"/>
          <w:kern w:val="0"/>
          <w:sz w:val="32"/>
          <w:szCs w:val="32"/>
        </w:rPr>
      </w:pPr>
      <w:r w:rsidRPr="00F76FB3">
        <w:rPr>
          <w:rFonts w:eastAsia="仿宋_GB2312"/>
          <w:kern w:val="0"/>
          <w:sz w:val="32"/>
          <w:szCs w:val="32"/>
        </w:rPr>
        <w:t>（四）吸收或变相吸收存款，或向第三方提供贷款和资金拆借；</w:t>
      </w:r>
    </w:p>
    <w:p w:rsidR="0037306D" w:rsidRPr="00F76FB3" w:rsidRDefault="0037306D" w:rsidP="00934B67">
      <w:pPr>
        <w:autoSpaceDE w:val="0"/>
        <w:autoSpaceDN w:val="0"/>
        <w:spacing w:line="560" w:lineRule="exact"/>
        <w:ind w:firstLineChars="200" w:firstLine="640"/>
        <w:rPr>
          <w:rFonts w:eastAsia="仿宋_GB2312"/>
          <w:kern w:val="0"/>
          <w:sz w:val="32"/>
          <w:szCs w:val="32"/>
        </w:rPr>
      </w:pPr>
      <w:r w:rsidRPr="00F76FB3">
        <w:rPr>
          <w:rFonts w:eastAsia="仿宋_GB2312"/>
          <w:kern w:val="0"/>
          <w:sz w:val="32"/>
          <w:szCs w:val="32"/>
        </w:rPr>
        <w:lastRenderedPageBreak/>
        <w:t>（五）承担无限连带责任的对外投资；</w:t>
      </w:r>
    </w:p>
    <w:p w:rsidR="0037306D" w:rsidRPr="00F76FB3" w:rsidRDefault="0037306D" w:rsidP="00934B67">
      <w:pPr>
        <w:autoSpaceDE w:val="0"/>
        <w:autoSpaceDN w:val="0"/>
        <w:spacing w:line="560" w:lineRule="exact"/>
        <w:ind w:firstLineChars="200" w:firstLine="640"/>
        <w:rPr>
          <w:rFonts w:eastAsia="仿宋_GB2312"/>
          <w:kern w:val="0"/>
          <w:sz w:val="32"/>
          <w:szCs w:val="32"/>
        </w:rPr>
      </w:pPr>
      <w:r w:rsidRPr="00F76FB3">
        <w:rPr>
          <w:rFonts w:eastAsia="仿宋_GB2312"/>
          <w:kern w:val="0"/>
          <w:sz w:val="32"/>
          <w:szCs w:val="32"/>
        </w:rPr>
        <w:t>（六）发行信托或集合理财产品募集资金；</w:t>
      </w:r>
    </w:p>
    <w:p w:rsidR="0037306D" w:rsidRPr="00F76FB3" w:rsidRDefault="0037306D" w:rsidP="00934B67">
      <w:pPr>
        <w:autoSpaceDE w:val="0"/>
        <w:autoSpaceDN w:val="0"/>
        <w:spacing w:line="560" w:lineRule="exact"/>
        <w:ind w:firstLineChars="200" w:firstLine="640"/>
        <w:rPr>
          <w:rFonts w:eastAsia="仿宋_GB2312"/>
          <w:kern w:val="0"/>
          <w:sz w:val="32"/>
          <w:szCs w:val="32"/>
        </w:rPr>
      </w:pPr>
      <w:r w:rsidRPr="00F76FB3">
        <w:rPr>
          <w:rFonts w:eastAsia="仿宋_GB2312"/>
          <w:kern w:val="0"/>
          <w:sz w:val="32"/>
          <w:szCs w:val="32"/>
        </w:rPr>
        <w:t>（七）国家法律法规禁止从事的其他业务。</w:t>
      </w:r>
    </w:p>
    <w:p w:rsidR="0037306D" w:rsidRPr="00F76FB3" w:rsidRDefault="0037306D" w:rsidP="00934B67">
      <w:pPr>
        <w:autoSpaceDE w:val="0"/>
        <w:autoSpaceDN w:val="0"/>
        <w:spacing w:line="560" w:lineRule="exact"/>
        <w:ind w:firstLineChars="200" w:firstLine="643"/>
        <w:rPr>
          <w:rFonts w:eastAsia="仿宋_GB2312"/>
          <w:kern w:val="0"/>
          <w:sz w:val="32"/>
          <w:szCs w:val="32"/>
        </w:rPr>
      </w:pPr>
      <w:r w:rsidRPr="00F76FB3">
        <w:rPr>
          <w:rFonts w:eastAsia="仿宋_GB2312"/>
          <w:b/>
          <w:bCs/>
          <w:kern w:val="0"/>
          <w:sz w:val="32"/>
          <w:szCs w:val="32"/>
        </w:rPr>
        <w:t>第四十条</w:t>
      </w:r>
      <w:r w:rsidRPr="00F76FB3">
        <w:rPr>
          <w:rFonts w:eastAsia="仿宋_GB2312"/>
          <w:b/>
          <w:bCs/>
          <w:kern w:val="0"/>
          <w:sz w:val="32"/>
          <w:szCs w:val="32"/>
        </w:rPr>
        <w:t xml:space="preserve">  </w:t>
      </w:r>
      <w:r w:rsidRPr="00F76FB3">
        <w:rPr>
          <w:rFonts w:eastAsia="仿宋_GB2312"/>
          <w:kern w:val="0"/>
          <w:sz w:val="32"/>
          <w:szCs w:val="32"/>
        </w:rPr>
        <w:t>引导基金管理公司应密切跟踪</w:t>
      </w:r>
      <w:proofErr w:type="gramStart"/>
      <w:r w:rsidRPr="00F76FB3">
        <w:rPr>
          <w:rFonts w:eastAsia="仿宋_GB2312"/>
          <w:kern w:val="0"/>
          <w:sz w:val="32"/>
          <w:szCs w:val="32"/>
        </w:rPr>
        <w:t>子基金</w:t>
      </w:r>
      <w:proofErr w:type="gramEnd"/>
      <w:r w:rsidRPr="00F76FB3">
        <w:rPr>
          <w:rFonts w:eastAsia="仿宋_GB2312"/>
          <w:kern w:val="0"/>
          <w:sz w:val="32"/>
          <w:szCs w:val="32"/>
        </w:rPr>
        <w:t>经营和财务状况，防范财务风险。当</w:t>
      </w:r>
      <w:proofErr w:type="gramStart"/>
      <w:r w:rsidRPr="00F76FB3">
        <w:rPr>
          <w:rFonts w:eastAsia="仿宋_GB2312"/>
          <w:kern w:val="0"/>
          <w:sz w:val="32"/>
          <w:szCs w:val="32"/>
        </w:rPr>
        <w:t>子基金</w:t>
      </w:r>
      <w:proofErr w:type="gramEnd"/>
      <w:r w:rsidRPr="00F76FB3">
        <w:rPr>
          <w:rFonts w:eastAsia="仿宋_GB2312"/>
          <w:kern w:val="0"/>
          <w:sz w:val="32"/>
          <w:szCs w:val="32"/>
        </w:rPr>
        <w:t>的运营出现违法违规、违反合同或偏离政策导向等情况时，应及时要求相应</w:t>
      </w:r>
      <w:proofErr w:type="gramStart"/>
      <w:r w:rsidRPr="00F76FB3">
        <w:rPr>
          <w:rFonts w:eastAsia="仿宋_GB2312"/>
          <w:kern w:val="0"/>
          <w:sz w:val="32"/>
          <w:szCs w:val="32"/>
        </w:rPr>
        <w:t>子基金</w:t>
      </w:r>
      <w:proofErr w:type="gramEnd"/>
      <w:r w:rsidRPr="00F76FB3">
        <w:rPr>
          <w:rFonts w:eastAsia="仿宋_GB2312"/>
          <w:kern w:val="0"/>
          <w:sz w:val="32"/>
          <w:szCs w:val="32"/>
        </w:rPr>
        <w:t>管理机构限期整改。</w:t>
      </w:r>
    </w:p>
    <w:p w:rsidR="0037306D" w:rsidRPr="00F76FB3" w:rsidRDefault="0037306D" w:rsidP="00934B67">
      <w:pPr>
        <w:autoSpaceDE w:val="0"/>
        <w:autoSpaceDN w:val="0"/>
        <w:spacing w:line="560" w:lineRule="exact"/>
        <w:ind w:firstLineChars="200" w:firstLine="643"/>
        <w:rPr>
          <w:rFonts w:eastAsia="仿宋_GB2312"/>
          <w:kern w:val="0"/>
          <w:sz w:val="32"/>
          <w:szCs w:val="32"/>
        </w:rPr>
      </w:pPr>
      <w:r w:rsidRPr="00F76FB3">
        <w:rPr>
          <w:rFonts w:eastAsia="仿宋_GB2312"/>
          <w:b/>
          <w:bCs/>
          <w:kern w:val="0"/>
          <w:sz w:val="32"/>
          <w:szCs w:val="32"/>
        </w:rPr>
        <w:t>第四十一条</w:t>
      </w:r>
      <w:r w:rsidRPr="00F76FB3">
        <w:rPr>
          <w:rFonts w:eastAsia="仿宋_GB2312"/>
          <w:b/>
          <w:bCs/>
          <w:kern w:val="0"/>
          <w:sz w:val="32"/>
          <w:szCs w:val="32"/>
        </w:rPr>
        <w:t xml:space="preserve">  </w:t>
      </w:r>
      <w:r w:rsidRPr="00F76FB3">
        <w:rPr>
          <w:rFonts w:eastAsia="仿宋_GB2312"/>
          <w:kern w:val="0"/>
          <w:sz w:val="32"/>
          <w:szCs w:val="32"/>
        </w:rPr>
        <w:t>引导基金管理公司应与其他出资人在</w:t>
      </w:r>
      <w:proofErr w:type="gramStart"/>
      <w:r w:rsidRPr="00F76FB3">
        <w:rPr>
          <w:rFonts w:eastAsia="仿宋_GB2312"/>
          <w:kern w:val="0"/>
          <w:sz w:val="32"/>
          <w:szCs w:val="32"/>
        </w:rPr>
        <w:t>子基金</w:t>
      </w:r>
      <w:proofErr w:type="gramEnd"/>
      <w:r w:rsidRPr="00F76FB3">
        <w:rPr>
          <w:rFonts w:eastAsia="仿宋_GB2312"/>
          <w:kern w:val="0"/>
          <w:sz w:val="32"/>
          <w:szCs w:val="32"/>
        </w:rPr>
        <w:t>合同中约定，有下列情形之一的，引导基金可选择退出：</w:t>
      </w:r>
    </w:p>
    <w:p w:rsidR="0037306D" w:rsidRPr="00F76FB3" w:rsidRDefault="0037306D" w:rsidP="00934B67">
      <w:pPr>
        <w:autoSpaceDE w:val="0"/>
        <w:autoSpaceDN w:val="0"/>
        <w:spacing w:line="560" w:lineRule="exact"/>
        <w:ind w:firstLineChars="200" w:firstLine="640"/>
        <w:rPr>
          <w:rFonts w:eastAsia="仿宋_GB2312"/>
          <w:kern w:val="0"/>
          <w:sz w:val="32"/>
          <w:szCs w:val="32"/>
        </w:rPr>
      </w:pPr>
      <w:r w:rsidRPr="00F76FB3">
        <w:rPr>
          <w:rFonts w:eastAsia="仿宋_GB2312"/>
          <w:kern w:val="0"/>
          <w:sz w:val="32"/>
          <w:szCs w:val="32"/>
        </w:rPr>
        <w:t>（一）</w:t>
      </w:r>
      <w:proofErr w:type="gramStart"/>
      <w:r w:rsidRPr="00F76FB3">
        <w:rPr>
          <w:rFonts w:eastAsia="仿宋_GB2312"/>
          <w:kern w:val="0"/>
          <w:sz w:val="32"/>
          <w:szCs w:val="32"/>
        </w:rPr>
        <w:t>子基金</w:t>
      </w:r>
      <w:proofErr w:type="gramEnd"/>
      <w:r w:rsidRPr="00F76FB3">
        <w:rPr>
          <w:rFonts w:eastAsia="仿宋_GB2312"/>
          <w:kern w:val="0"/>
          <w:sz w:val="32"/>
          <w:szCs w:val="32"/>
        </w:rPr>
        <w:t>方案确认后超过</w:t>
      </w:r>
      <w:r w:rsidRPr="00F76FB3">
        <w:rPr>
          <w:rFonts w:eastAsia="仿宋_GB2312"/>
          <w:kern w:val="0"/>
          <w:sz w:val="32"/>
          <w:szCs w:val="32"/>
        </w:rPr>
        <w:t>6</w:t>
      </w:r>
      <w:r w:rsidRPr="00F76FB3">
        <w:rPr>
          <w:rFonts w:eastAsia="仿宋_GB2312"/>
          <w:kern w:val="0"/>
          <w:sz w:val="32"/>
          <w:szCs w:val="32"/>
        </w:rPr>
        <w:t>个月，</w:t>
      </w:r>
      <w:proofErr w:type="gramStart"/>
      <w:r w:rsidRPr="00F76FB3">
        <w:rPr>
          <w:rFonts w:eastAsia="仿宋_GB2312"/>
          <w:kern w:val="0"/>
          <w:sz w:val="32"/>
          <w:szCs w:val="32"/>
        </w:rPr>
        <w:t>子基金未</w:t>
      </w:r>
      <w:proofErr w:type="gramEnd"/>
      <w:r w:rsidRPr="00F76FB3">
        <w:rPr>
          <w:rFonts w:eastAsia="仿宋_GB2312"/>
          <w:kern w:val="0"/>
          <w:sz w:val="32"/>
          <w:szCs w:val="32"/>
        </w:rPr>
        <w:t>按规定程序和时间要求完成设立或增资手续的；</w:t>
      </w:r>
    </w:p>
    <w:p w:rsidR="0037306D" w:rsidRPr="00F76FB3" w:rsidRDefault="0037306D" w:rsidP="00934B67">
      <w:pPr>
        <w:autoSpaceDE w:val="0"/>
        <w:autoSpaceDN w:val="0"/>
        <w:spacing w:line="560" w:lineRule="exact"/>
        <w:ind w:firstLineChars="200" w:firstLine="640"/>
        <w:rPr>
          <w:rFonts w:eastAsia="仿宋_GB2312"/>
          <w:kern w:val="0"/>
          <w:sz w:val="32"/>
          <w:szCs w:val="32"/>
        </w:rPr>
      </w:pPr>
      <w:r w:rsidRPr="00F76FB3">
        <w:rPr>
          <w:rFonts w:eastAsia="仿宋_GB2312"/>
          <w:kern w:val="0"/>
          <w:sz w:val="32"/>
          <w:szCs w:val="32"/>
        </w:rPr>
        <w:t>（二）</w:t>
      </w:r>
      <w:proofErr w:type="gramStart"/>
      <w:r w:rsidRPr="00F76FB3">
        <w:rPr>
          <w:rFonts w:eastAsia="仿宋_GB2312"/>
          <w:kern w:val="0"/>
          <w:sz w:val="32"/>
          <w:szCs w:val="32"/>
        </w:rPr>
        <w:t>子基金</w:t>
      </w:r>
      <w:proofErr w:type="gramEnd"/>
      <w:r w:rsidRPr="00F76FB3">
        <w:rPr>
          <w:rFonts w:eastAsia="仿宋_GB2312"/>
          <w:kern w:val="0"/>
          <w:sz w:val="32"/>
          <w:szCs w:val="32"/>
        </w:rPr>
        <w:t>完成设立或增资手续后超过</w:t>
      </w:r>
      <w:r w:rsidRPr="00F76FB3">
        <w:rPr>
          <w:rFonts w:eastAsia="仿宋_GB2312"/>
          <w:kern w:val="0"/>
          <w:sz w:val="32"/>
          <w:szCs w:val="32"/>
        </w:rPr>
        <w:t>12</w:t>
      </w:r>
      <w:r w:rsidRPr="00F76FB3">
        <w:rPr>
          <w:rFonts w:eastAsia="仿宋_GB2312"/>
          <w:kern w:val="0"/>
          <w:sz w:val="32"/>
          <w:szCs w:val="32"/>
        </w:rPr>
        <w:t>个月，</w:t>
      </w:r>
      <w:proofErr w:type="gramStart"/>
      <w:r w:rsidRPr="00F76FB3">
        <w:rPr>
          <w:rFonts w:eastAsia="仿宋_GB2312"/>
          <w:kern w:val="0"/>
          <w:sz w:val="32"/>
          <w:szCs w:val="32"/>
        </w:rPr>
        <w:t>子基金未</w:t>
      </w:r>
      <w:proofErr w:type="gramEnd"/>
      <w:r w:rsidRPr="00F76FB3">
        <w:rPr>
          <w:rFonts w:eastAsia="仿宋_GB2312"/>
          <w:kern w:val="0"/>
          <w:sz w:val="32"/>
          <w:szCs w:val="32"/>
        </w:rPr>
        <w:t>开展投资业务的；</w:t>
      </w:r>
    </w:p>
    <w:p w:rsidR="0037306D" w:rsidRPr="00F76FB3" w:rsidRDefault="0037306D" w:rsidP="00934B67">
      <w:pPr>
        <w:autoSpaceDE w:val="0"/>
        <w:autoSpaceDN w:val="0"/>
        <w:spacing w:line="560" w:lineRule="exact"/>
        <w:ind w:firstLineChars="200" w:firstLine="640"/>
        <w:rPr>
          <w:rFonts w:eastAsia="仿宋_GB2312"/>
          <w:kern w:val="0"/>
          <w:sz w:val="32"/>
          <w:szCs w:val="32"/>
        </w:rPr>
      </w:pPr>
      <w:r w:rsidRPr="00F76FB3">
        <w:rPr>
          <w:rFonts w:eastAsia="仿宋_GB2312"/>
          <w:kern w:val="0"/>
          <w:sz w:val="32"/>
          <w:szCs w:val="32"/>
        </w:rPr>
        <w:t>（三）</w:t>
      </w:r>
      <w:proofErr w:type="gramStart"/>
      <w:r w:rsidRPr="00F76FB3">
        <w:rPr>
          <w:rFonts w:eastAsia="仿宋_GB2312"/>
          <w:kern w:val="0"/>
          <w:sz w:val="32"/>
          <w:szCs w:val="32"/>
        </w:rPr>
        <w:t>子基金</w:t>
      </w:r>
      <w:proofErr w:type="gramEnd"/>
      <w:r w:rsidRPr="00F76FB3">
        <w:rPr>
          <w:rFonts w:eastAsia="仿宋_GB2312"/>
          <w:kern w:val="0"/>
          <w:sz w:val="32"/>
          <w:szCs w:val="32"/>
        </w:rPr>
        <w:t>投资领域和方向不符合政策目标的；</w:t>
      </w:r>
    </w:p>
    <w:p w:rsidR="0037306D" w:rsidRPr="00F76FB3" w:rsidRDefault="0037306D" w:rsidP="00934B67">
      <w:pPr>
        <w:autoSpaceDE w:val="0"/>
        <w:autoSpaceDN w:val="0"/>
        <w:spacing w:line="560" w:lineRule="exact"/>
        <w:ind w:firstLineChars="200" w:firstLine="640"/>
        <w:rPr>
          <w:rFonts w:eastAsia="仿宋_GB2312"/>
          <w:kern w:val="0"/>
          <w:sz w:val="32"/>
          <w:szCs w:val="32"/>
        </w:rPr>
      </w:pPr>
      <w:r w:rsidRPr="00F76FB3">
        <w:rPr>
          <w:rFonts w:eastAsia="仿宋_GB2312"/>
          <w:kern w:val="0"/>
          <w:sz w:val="32"/>
          <w:szCs w:val="32"/>
        </w:rPr>
        <w:t>（四）</w:t>
      </w:r>
      <w:proofErr w:type="gramStart"/>
      <w:r w:rsidRPr="00F76FB3">
        <w:rPr>
          <w:rFonts w:eastAsia="仿宋_GB2312"/>
          <w:kern w:val="0"/>
          <w:sz w:val="32"/>
          <w:szCs w:val="32"/>
        </w:rPr>
        <w:t>子基金未</w:t>
      </w:r>
      <w:proofErr w:type="gramEnd"/>
      <w:r w:rsidRPr="00F76FB3">
        <w:rPr>
          <w:rFonts w:eastAsia="仿宋_GB2312"/>
          <w:kern w:val="0"/>
          <w:sz w:val="32"/>
          <w:szCs w:val="32"/>
        </w:rPr>
        <w:t>按基金合同约定投资的；</w:t>
      </w:r>
    </w:p>
    <w:p w:rsidR="0037306D" w:rsidRPr="00F76FB3" w:rsidRDefault="0037306D" w:rsidP="00934B67">
      <w:pPr>
        <w:autoSpaceDE w:val="0"/>
        <w:autoSpaceDN w:val="0"/>
        <w:spacing w:line="560" w:lineRule="exact"/>
        <w:ind w:firstLineChars="200" w:firstLine="640"/>
        <w:rPr>
          <w:rFonts w:eastAsia="仿宋_GB2312"/>
          <w:kern w:val="0"/>
          <w:sz w:val="32"/>
          <w:szCs w:val="32"/>
        </w:rPr>
      </w:pPr>
      <w:r w:rsidRPr="00F76FB3">
        <w:rPr>
          <w:rFonts w:eastAsia="仿宋_GB2312"/>
          <w:kern w:val="0"/>
          <w:sz w:val="32"/>
          <w:szCs w:val="32"/>
        </w:rPr>
        <w:t>（五）</w:t>
      </w:r>
      <w:proofErr w:type="gramStart"/>
      <w:r w:rsidRPr="00F76FB3">
        <w:rPr>
          <w:rFonts w:eastAsia="仿宋_GB2312"/>
          <w:kern w:val="0"/>
          <w:sz w:val="32"/>
          <w:szCs w:val="32"/>
        </w:rPr>
        <w:t>子基金</w:t>
      </w:r>
      <w:proofErr w:type="gramEnd"/>
      <w:r w:rsidRPr="00F76FB3">
        <w:rPr>
          <w:rFonts w:eastAsia="仿宋_GB2312"/>
          <w:kern w:val="0"/>
          <w:sz w:val="32"/>
          <w:szCs w:val="32"/>
        </w:rPr>
        <w:t>管理机构发生实质性变化的；</w:t>
      </w:r>
    </w:p>
    <w:p w:rsidR="0037306D" w:rsidRPr="00F76FB3" w:rsidRDefault="0037306D" w:rsidP="00934B67">
      <w:pPr>
        <w:autoSpaceDE w:val="0"/>
        <w:autoSpaceDN w:val="0"/>
        <w:spacing w:line="560" w:lineRule="exact"/>
        <w:ind w:firstLineChars="200" w:firstLine="640"/>
        <w:rPr>
          <w:rFonts w:eastAsia="仿宋_GB2312"/>
          <w:kern w:val="0"/>
          <w:sz w:val="32"/>
          <w:szCs w:val="32"/>
        </w:rPr>
      </w:pPr>
      <w:r w:rsidRPr="00F76FB3">
        <w:rPr>
          <w:rFonts w:eastAsia="仿宋_GB2312"/>
          <w:kern w:val="0"/>
          <w:sz w:val="32"/>
          <w:szCs w:val="32"/>
        </w:rPr>
        <w:t>（六）</w:t>
      </w:r>
      <w:proofErr w:type="gramStart"/>
      <w:r w:rsidRPr="00F76FB3">
        <w:rPr>
          <w:rFonts w:eastAsia="仿宋_GB2312"/>
          <w:kern w:val="0"/>
          <w:sz w:val="32"/>
          <w:szCs w:val="32"/>
        </w:rPr>
        <w:t>子基金或子基金</w:t>
      </w:r>
      <w:proofErr w:type="gramEnd"/>
      <w:r w:rsidRPr="00F76FB3">
        <w:rPr>
          <w:rFonts w:eastAsia="仿宋_GB2312"/>
          <w:kern w:val="0"/>
          <w:sz w:val="32"/>
          <w:szCs w:val="32"/>
        </w:rPr>
        <w:t>管理机构违反相关法律法规、政策规定或协议约定其他情形的。</w:t>
      </w:r>
    </w:p>
    <w:p w:rsidR="0037306D" w:rsidRPr="00F76FB3" w:rsidRDefault="0037306D" w:rsidP="00934B67">
      <w:pPr>
        <w:autoSpaceDE w:val="0"/>
        <w:autoSpaceDN w:val="0"/>
        <w:spacing w:line="560" w:lineRule="exact"/>
        <w:ind w:firstLineChars="200" w:firstLine="643"/>
        <w:rPr>
          <w:rFonts w:eastAsia="仿宋_GB2312"/>
          <w:kern w:val="0"/>
          <w:sz w:val="32"/>
          <w:szCs w:val="32"/>
        </w:rPr>
      </w:pPr>
      <w:r w:rsidRPr="00F76FB3">
        <w:rPr>
          <w:rFonts w:eastAsia="仿宋_GB2312"/>
          <w:b/>
          <w:bCs/>
          <w:kern w:val="0"/>
          <w:sz w:val="32"/>
          <w:szCs w:val="32"/>
        </w:rPr>
        <w:t>第四十二条</w:t>
      </w:r>
      <w:r w:rsidRPr="00F76FB3">
        <w:rPr>
          <w:rFonts w:eastAsia="仿宋_GB2312"/>
          <w:b/>
          <w:bCs/>
          <w:kern w:val="0"/>
          <w:sz w:val="32"/>
          <w:szCs w:val="32"/>
        </w:rPr>
        <w:t xml:space="preserve">  </w:t>
      </w:r>
      <w:r w:rsidRPr="00F76FB3">
        <w:rPr>
          <w:rFonts w:eastAsia="仿宋_GB2312"/>
          <w:kern w:val="0"/>
          <w:sz w:val="32"/>
          <w:szCs w:val="32"/>
        </w:rPr>
        <w:t>引导基金管理公司应与其他出资人在基金合同中约定，有下列情形之一的，引导基金可无需其他出资人同意，选择暂停出资：</w:t>
      </w:r>
    </w:p>
    <w:p w:rsidR="0037306D" w:rsidRPr="00F76FB3" w:rsidRDefault="0037306D" w:rsidP="00934B67">
      <w:pPr>
        <w:autoSpaceDE w:val="0"/>
        <w:autoSpaceDN w:val="0"/>
        <w:spacing w:line="560" w:lineRule="exact"/>
        <w:ind w:firstLineChars="200" w:firstLine="640"/>
        <w:rPr>
          <w:rFonts w:eastAsia="仿宋_GB2312"/>
          <w:kern w:val="0"/>
          <w:sz w:val="32"/>
          <w:szCs w:val="32"/>
        </w:rPr>
      </w:pPr>
      <w:r w:rsidRPr="00F76FB3">
        <w:rPr>
          <w:rFonts w:eastAsia="仿宋_GB2312"/>
          <w:kern w:val="0"/>
          <w:sz w:val="32"/>
          <w:szCs w:val="32"/>
        </w:rPr>
        <w:t>（一）基金登记注册后</w:t>
      </w:r>
      <w:r w:rsidRPr="00F76FB3">
        <w:rPr>
          <w:rFonts w:eastAsia="仿宋_GB2312"/>
          <w:kern w:val="0"/>
          <w:sz w:val="32"/>
          <w:szCs w:val="32"/>
        </w:rPr>
        <w:t>12</w:t>
      </w:r>
      <w:r w:rsidRPr="00F76FB3">
        <w:rPr>
          <w:rFonts w:eastAsia="仿宋_GB2312"/>
          <w:kern w:val="0"/>
          <w:sz w:val="32"/>
          <w:szCs w:val="32"/>
        </w:rPr>
        <w:t>个月投资进度低于基金认缴规模</w:t>
      </w:r>
      <w:r w:rsidRPr="00F76FB3">
        <w:rPr>
          <w:rFonts w:eastAsia="仿宋_GB2312"/>
          <w:kern w:val="0"/>
          <w:sz w:val="32"/>
          <w:szCs w:val="32"/>
        </w:rPr>
        <w:t>20%</w:t>
      </w:r>
      <w:r w:rsidRPr="00F76FB3">
        <w:rPr>
          <w:rFonts w:eastAsia="仿宋_GB2312"/>
          <w:kern w:val="0"/>
          <w:sz w:val="32"/>
          <w:szCs w:val="32"/>
        </w:rPr>
        <w:t>的；</w:t>
      </w:r>
    </w:p>
    <w:p w:rsidR="0037306D" w:rsidRPr="00F76FB3" w:rsidRDefault="0037306D" w:rsidP="00934B67">
      <w:pPr>
        <w:autoSpaceDE w:val="0"/>
        <w:autoSpaceDN w:val="0"/>
        <w:spacing w:line="560" w:lineRule="exact"/>
        <w:ind w:firstLineChars="200" w:firstLine="640"/>
        <w:rPr>
          <w:rFonts w:eastAsia="仿宋_GB2312"/>
          <w:kern w:val="0"/>
          <w:sz w:val="32"/>
          <w:szCs w:val="32"/>
        </w:rPr>
      </w:pPr>
      <w:r w:rsidRPr="00F76FB3">
        <w:rPr>
          <w:rFonts w:eastAsia="仿宋_GB2312"/>
          <w:kern w:val="0"/>
          <w:sz w:val="32"/>
          <w:szCs w:val="32"/>
        </w:rPr>
        <w:t>（二）存在可能触及引导基金退出条件的情况。</w:t>
      </w:r>
    </w:p>
    <w:p w:rsidR="0037306D" w:rsidRPr="00F76FB3" w:rsidRDefault="0037306D" w:rsidP="00934B67">
      <w:pPr>
        <w:autoSpaceDE w:val="0"/>
        <w:autoSpaceDN w:val="0"/>
        <w:spacing w:line="560" w:lineRule="exact"/>
        <w:ind w:firstLineChars="200" w:firstLine="643"/>
        <w:rPr>
          <w:rFonts w:eastAsia="仿宋_GB2312"/>
          <w:kern w:val="0"/>
          <w:sz w:val="32"/>
          <w:szCs w:val="32"/>
        </w:rPr>
      </w:pPr>
      <w:r w:rsidRPr="00F76FB3">
        <w:rPr>
          <w:rFonts w:eastAsia="仿宋_GB2312"/>
          <w:b/>
          <w:bCs/>
          <w:kern w:val="0"/>
          <w:sz w:val="32"/>
          <w:szCs w:val="32"/>
        </w:rPr>
        <w:lastRenderedPageBreak/>
        <w:t>第四十三条</w:t>
      </w:r>
      <w:r w:rsidRPr="00F76FB3">
        <w:rPr>
          <w:rFonts w:eastAsia="仿宋_GB2312"/>
          <w:b/>
          <w:bCs/>
          <w:kern w:val="0"/>
          <w:sz w:val="32"/>
          <w:szCs w:val="32"/>
        </w:rPr>
        <w:t xml:space="preserve">  </w:t>
      </w:r>
      <w:r w:rsidRPr="00F76FB3">
        <w:rPr>
          <w:rFonts w:eastAsia="仿宋_GB2312"/>
          <w:kern w:val="0"/>
          <w:sz w:val="32"/>
          <w:szCs w:val="32"/>
        </w:rPr>
        <w:t>被暂停出资的</w:t>
      </w:r>
      <w:proofErr w:type="gramStart"/>
      <w:r w:rsidRPr="00F76FB3">
        <w:rPr>
          <w:rFonts w:eastAsia="仿宋_GB2312"/>
          <w:kern w:val="0"/>
          <w:sz w:val="32"/>
          <w:szCs w:val="32"/>
        </w:rPr>
        <w:t>子基金</w:t>
      </w:r>
      <w:proofErr w:type="gramEnd"/>
      <w:r w:rsidRPr="00F76FB3">
        <w:rPr>
          <w:rFonts w:eastAsia="仿宋_GB2312"/>
          <w:kern w:val="0"/>
          <w:sz w:val="32"/>
          <w:szCs w:val="32"/>
        </w:rPr>
        <w:t>申请恢复引导基金出资，须符合引导基金管理规定，</w:t>
      </w:r>
      <w:proofErr w:type="gramStart"/>
      <w:r w:rsidRPr="00F76FB3">
        <w:rPr>
          <w:rFonts w:eastAsia="仿宋_GB2312"/>
          <w:kern w:val="0"/>
          <w:sz w:val="32"/>
          <w:szCs w:val="32"/>
        </w:rPr>
        <w:t>子基金</w:t>
      </w:r>
      <w:proofErr w:type="gramEnd"/>
      <w:r w:rsidRPr="00F76FB3">
        <w:rPr>
          <w:rFonts w:eastAsia="仿宋_GB2312"/>
          <w:kern w:val="0"/>
          <w:sz w:val="32"/>
          <w:szCs w:val="32"/>
        </w:rPr>
        <w:t>管理机构向引导基金管理公司提出申请，经批准后引导基金方可继续出资。</w:t>
      </w:r>
    </w:p>
    <w:p w:rsidR="0037306D" w:rsidRPr="00F76FB3" w:rsidRDefault="0037306D" w:rsidP="00934B67">
      <w:pPr>
        <w:autoSpaceDE w:val="0"/>
        <w:autoSpaceDN w:val="0"/>
        <w:spacing w:line="560" w:lineRule="exact"/>
        <w:ind w:firstLineChars="200" w:firstLine="640"/>
        <w:jc w:val="center"/>
        <w:rPr>
          <w:rFonts w:eastAsia="黑体"/>
          <w:kern w:val="0"/>
          <w:sz w:val="32"/>
          <w:szCs w:val="32"/>
        </w:rPr>
      </w:pPr>
    </w:p>
    <w:p w:rsidR="0037306D" w:rsidRPr="00F76FB3" w:rsidRDefault="0037306D" w:rsidP="00934B67">
      <w:pPr>
        <w:autoSpaceDE w:val="0"/>
        <w:autoSpaceDN w:val="0"/>
        <w:spacing w:line="560" w:lineRule="exact"/>
        <w:jc w:val="center"/>
        <w:rPr>
          <w:rFonts w:eastAsia="黑体"/>
          <w:kern w:val="0"/>
          <w:sz w:val="32"/>
          <w:szCs w:val="32"/>
        </w:rPr>
      </w:pPr>
      <w:r w:rsidRPr="00F76FB3">
        <w:rPr>
          <w:rFonts w:eastAsia="黑体"/>
          <w:kern w:val="0"/>
          <w:sz w:val="32"/>
          <w:szCs w:val="32"/>
        </w:rPr>
        <w:t>第七章</w:t>
      </w:r>
      <w:r w:rsidRPr="00F76FB3">
        <w:rPr>
          <w:rFonts w:eastAsia="黑体"/>
          <w:kern w:val="0"/>
          <w:sz w:val="32"/>
          <w:szCs w:val="32"/>
        </w:rPr>
        <w:t xml:space="preserve">  </w:t>
      </w:r>
      <w:r w:rsidRPr="00F76FB3">
        <w:rPr>
          <w:rFonts w:eastAsia="黑体"/>
          <w:kern w:val="0"/>
          <w:sz w:val="32"/>
          <w:szCs w:val="32"/>
        </w:rPr>
        <w:t>考核监督和容错免责</w:t>
      </w:r>
    </w:p>
    <w:p w:rsidR="0037306D" w:rsidRPr="00F76FB3" w:rsidRDefault="0037306D" w:rsidP="00934B67">
      <w:pPr>
        <w:autoSpaceDE w:val="0"/>
        <w:autoSpaceDN w:val="0"/>
        <w:spacing w:line="560" w:lineRule="exact"/>
        <w:ind w:firstLineChars="200" w:firstLine="640"/>
        <w:rPr>
          <w:rFonts w:eastAsia="仿宋_GB2312"/>
          <w:kern w:val="0"/>
          <w:sz w:val="32"/>
          <w:szCs w:val="32"/>
        </w:rPr>
      </w:pPr>
    </w:p>
    <w:p w:rsidR="0037306D" w:rsidRPr="00F76FB3" w:rsidRDefault="0037306D" w:rsidP="00934B67">
      <w:pPr>
        <w:autoSpaceDE w:val="0"/>
        <w:autoSpaceDN w:val="0"/>
        <w:spacing w:line="560" w:lineRule="exact"/>
        <w:ind w:firstLineChars="200" w:firstLine="643"/>
        <w:rPr>
          <w:rFonts w:eastAsia="仿宋_GB2312"/>
          <w:kern w:val="0"/>
          <w:sz w:val="32"/>
          <w:szCs w:val="32"/>
        </w:rPr>
      </w:pPr>
      <w:r w:rsidRPr="00F76FB3">
        <w:rPr>
          <w:rFonts w:eastAsia="仿宋_GB2312"/>
          <w:b/>
          <w:bCs/>
          <w:kern w:val="0"/>
          <w:sz w:val="32"/>
          <w:szCs w:val="32"/>
        </w:rPr>
        <w:t>第四十四条</w:t>
      </w:r>
      <w:bookmarkStart w:id="2" w:name="_Hlk124422212"/>
      <w:r w:rsidRPr="00F76FB3">
        <w:rPr>
          <w:rFonts w:eastAsia="仿宋_GB2312"/>
          <w:b/>
          <w:bCs/>
          <w:kern w:val="0"/>
          <w:sz w:val="32"/>
          <w:szCs w:val="32"/>
        </w:rPr>
        <w:t xml:space="preserve">  </w:t>
      </w:r>
      <w:r w:rsidRPr="00F76FB3">
        <w:rPr>
          <w:rFonts w:eastAsia="仿宋_GB2312"/>
          <w:kern w:val="0"/>
          <w:sz w:val="32"/>
          <w:szCs w:val="32"/>
        </w:rPr>
        <w:t>市财政局按照有关规定，建立绩效考核制度，按照基金投资规律和市场化原则，从整体效能出发，对引导基金政策目标、政策效果等进行综合绩效评价，不对单支参股</w:t>
      </w:r>
      <w:proofErr w:type="gramStart"/>
      <w:r w:rsidRPr="00F76FB3">
        <w:rPr>
          <w:rFonts w:eastAsia="仿宋_GB2312"/>
          <w:kern w:val="0"/>
          <w:sz w:val="32"/>
          <w:szCs w:val="32"/>
        </w:rPr>
        <w:t>子基金</w:t>
      </w:r>
      <w:proofErr w:type="gramEnd"/>
      <w:r w:rsidRPr="00F76FB3">
        <w:rPr>
          <w:rFonts w:eastAsia="仿宋_GB2312"/>
          <w:kern w:val="0"/>
          <w:sz w:val="32"/>
          <w:szCs w:val="32"/>
        </w:rPr>
        <w:t>或单个项目盈亏进行绩效考核。绩效考核结果作为基金存续、奖惩措施、核定管理费的重要依据。审计部门对政策性基金不作为专项资金审计。</w:t>
      </w:r>
      <w:bookmarkEnd w:id="2"/>
    </w:p>
    <w:p w:rsidR="0037306D" w:rsidRPr="00F76FB3" w:rsidRDefault="0037306D" w:rsidP="00934B67">
      <w:pPr>
        <w:autoSpaceDE w:val="0"/>
        <w:autoSpaceDN w:val="0"/>
        <w:spacing w:line="560" w:lineRule="exact"/>
        <w:ind w:firstLineChars="200" w:firstLine="643"/>
        <w:rPr>
          <w:rFonts w:eastAsia="仿宋_GB2312"/>
          <w:kern w:val="0"/>
          <w:sz w:val="32"/>
          <w:szCs w:val="32"/>
        </w:rPr>
      </w:pPr>
      <w:r w:rsidRPr="00F76FB3">
        <w:rPr>
          <w:rFonts w:eastAsia="仿宋_GB2312"/>
          <w:b/>
          <w:bCs/>
          <w:kern w:val="0"/>
          <w:sz w:val="32"/>
          <w:szCs w:val="32"/>
        </w:rPr>
        <w:t>第四十五条</w:t>
      </w:r>
      <w:r w:rsidRPr="00F76FB3">
        <w:rPr>
          <w:rFonts w:eastAsia="仿宋_GB2312"/>
          <w:b/>
          <w:bCs/>
          <w:kern w:val="0"/>
          <w:sz w:val="32"/>
          <w:szCs w:val="32"/>
        </w:rPr>
        <w:t xml:space="preserve">  </w:t>
      </w:r>
      <w:r w:rsidRPr="00F76FB3">
        <w:rPr>
          <w:rFonts w:eastAsia="仿宋_GB2312"/>
          <w:kern w:val="0"/>
          <w:sz w:val="32"/>
          <w:szCs w:val="32"/>
        </w:rPr>
        <w:t>引导基金管理公司应接受审计部门的审计和金融监管部门的依法监管。对任何单位和个人在管理中出现涉及财政资金、金融管理的违纪违法行为，依照有关法律法规进行严肃处理，并追究相应的法律责任；涉嫌犯罪的，移送司法机关追究刑事责任。</w:t>
      </w:r>
    </w:p>
    <w:p w:rsidR="0037306D" w:rsidRPr="00F76FB3" w:rsidRDefault="0037306D" w:rsidP="00934B67">
      <w:pPr>
        <w:autoSpaceDE w:val="0"/>
        <w:autoSpaceDN w:val="0"/>
        <w:spacing w:line="560" w:lineRule="exact"/>
        <w:ind w:firstLineChars="200" w:firstLine="643"/>
        <w:rPr>
          <w:rFonts w:eastAsia="仿宋_GB2312"/>
          <w:kern w:val="0"/>
          <w:sz w:val="32"/>
          <w:szCs w:val="32"/>
        </w:rPr>
      </w:pPr>
      <w:bookmarkStart w:id="3" w:name="_Hlk120523311"/>
      <w:r w:rsidRPr="00F76FB3">
        <w:rPr>
          <w:rFonts w:eastAsia="仿宋_GB2312"/>
          <w:b/>
          <w:bCs/>
          <w:kern w:val="0"/>
          <w:sz w:val="32"/>
          <w:szCs w:val="32"/>
        </w:rPr>
        <w:t>第四十六条</w:t>
      </w:r>
      <w:r w:rsidRPr="00F76FB3">
        <w:rPr>
          <w:rFonts w:eastAsia="仿宋_GB2312"/>
          <w:b/>
          <w:bCs/>
          <w:kern w:val="0"/>
          <w:sz w:val="32"/>
          <w:szCs w:val="32"/>
        </w:rPr>
        <w:t xml:space="preserve">  </w:t>
      </w:r>
      <w:r w:rsidRPr="00F76FB3">
        <w:rPr>
          <w:rFonts w:eastAsia="仿宋_GB2312"/>
          <w:kern w:val="0"/>
          <w:sz w:val="32"/>
          <w:szCs w:val="32"/>
        </w:rPr>
        <w:t>建立尽职免责和容错纠错机制，坚持保护改革、鼓励探索、宽容失误、纠正偏差原则。基金投资运营遵循市场规律，合理容忍正常的投资风险，不将正常投资风险作为追责依据。</w:t>
      </w:r>
    </w:p>
    <w:p w:rsidR="0037306D" w:rsidRPr="00F76FB3" w:rsidRDefault="0037306D" w:rsidP="00934B67">
      <w:pPr>
        <w:autoSpaceDE w:val="0"/>
        <w:autoSpaceDN w:val="0"/>
        <w:spacing w:line="560" w:lineRule="exact"/>
        <w:ind w:firstLineChars="200" w:firstLine="640"/>
        <w:rPr>
          <w:rFonts w:eastAsia="仿宋_GB2312"/>
          <w:kern w:val="0"/>
          <w:sz w:val="32"/>
          <w:szCs w:val="32"/>
        </w:rPr>
      </w:pPr>
      <w:r w:rsidRPr="00F76FB3">
        <w:rPr>
          <w:rFonts w:eastAsia="仿宋_GB2312"/>
          <w:kern w:val="0"/>
          <w:sz w:val="32"/>
          <w:szCs w:val="32"/>
        </w:rPr>
        <w:t>国有企业对引导基金及参股</w:t>
      </w:r>
      <w:proofErr w:type="gramStart"/>
      <w:r w:rsidRPr="00F76FB3">
        <w:rPr>
          <w:rFonts w:eastAsia="仿宋_GB2312"/>
          <w:kern w:val="0"/>
          <w:sz w:val="32"/>
          <w:szCs w:val="32"/>
        </w:rPr>
        <w:t>子基金</w:t>
      </w:r>
      <w:proofErr w:type="gramEnd"/>
      <w:r w:rsidRPr="00F76FB3">
        <w:rPr>
          <w:rFonts w:eastAsia="仿宋_GB2312"/>
          <w:kern w:val="0"/>
          <w:sz w:val="32"/>
          <w:szCs w:val="32"/>
        </w:rPr>
        <w:t>出资部分适用前款规定。</w:t>
      </w:r>
    </w:p>
    <w:bookmarkEnd w:id="3"/>
    <w:p w:rsidR="0037306D" w:rsidRPr="00F76FB3" w:rsidRDefault="0037306D" w:rsidP="00934B67">
      <w:pPr>
        <w:autoSpaceDE w:val="0"/>
        <w:autoSpaceDN w:val="0"/>
        <w:spacing w:line="560" w:lineRule="exact"/>
        <w:ind w:firstLineChars="200" w:firstLine="640"/>
        <w:rPr>
          <w:rFonts w:eastAsia="仿宋_GB2312"/>
          <w:kern w:val="0"/>
          <w:sz w:val="32"/>
          <w:szCs w:val="32"/>
        </w:rPr>
      </w:pPr>
    </w:p>
    <w:p w:rsidR="0037306D" w:rsidRPr="00F76FB3" w:rsidRDefault="0037306D" w:rsidP="00934B67">
      <w:pPr>
        <w:autoSpaceDE w:val="0"/>
        <w:autoSpaceDN w:val="0"/>
        <w:spacing w:line="560" w:lineRule="exact"/>
        <w:jc w:val="center"/>
        <w:rPr>
          <w:rFonts w:eastAsia="黑体"/>
          <w:kern w:val="0"/>
          <w:sz w:val="32"/>
          <w:szCs w:val="32"/>
        </w:rPr>
      </w:pPr>
      <w:r w:rsidRPr="00F76FB3">
        <w:rPr>
          <w:rFonts w:eastAsia="黑体"/>
          <w:kern w:val="0"/>
          <w:sz w:val="32"/>
          <w:szCs w:val="32"/>
        </w:rPr>
        <w:lastRenderedPageBreak/>
        <w:t>第八章</w:t>
      </w:r>
      <w:r w:rsidRPr="00F76FB3">
        <w:rPr>
          <w:rFonts w:eastAsia="黑体"/>
          <w:kern w:val="0"/>
          <w:sz w:val="32"/>
          <w:szCs w:val="32"/>
        </w:rPr>
        <w:t xml:space="preserve">  </w:t>
      </w:r>
      <w:r w:rsidRPr="00F76FB3">
        <w:rPr>
          <w:rFonts w:eastAsia="黑体"/>
          <w:kern w:val="0"/>
          <w:sz w:val="32"/>
          <w:szCs w:val="32"/>
        </w:rPr>
        <w:t>附</w:t>
      </w:r>
      <w:r w:rsidRPr="00F76FB3">
        <w:rPr>
          <w:rFonts w:eastAsia="黑体"/>
          <w:kern w:val="0"/>
          <w:sz w:val="32"/>
          <w:szCs w:val="32"/>
        </w:rPr>
        <w:t xml:space="preserve"> </w:t>
      </w:r>
      <w:r w:rsidRPr="00F76FB3">
        <w:rPr>
          <w:rFonts w:eastAsia="黑体"/>
          <w:kern w:val="0"/>
          <w:sz w:val="32"/>
          <w:szCs w:val="32"/>
        </w:rPr>
        <w:t>则</w:t>
      </w:r>
    </w:p>
    <w:p w:rsidR="0037306D" w:rsidRPr="00F76FB3" w:rsidRDefault="0037306D" w:rsidP="00934B67">
      <w:pPr>
        <w:autoSpaceDE w:val="0"/>
        <w:autoSpaceDN w:val="0"/>
        <w:spacing w:line="560" w:lineRule="exact"/>
        <w:ind w:firstLineChars="200" w:firstLine="640"/>
        <w:jc w:val="center"/>
        <w:rPr>
          <w:rFonts w:eastAsia="黑体"/>
          <w:kern w:val="0"/>
          <w:sz w:val="32"/>
          <w:szCs w:val="32"/>
        </w:rPr>
      </w:pPr>
    </w:p>
    <w:p w:rsidR="0037306D" w:rsidRPr="00F76FB3" w:rsidRDefault="0037306D" w:rsidP="00934B67">
      <w:pPr>
        <w:autoSpaceDE w:val="0"/>
        <w:autoSpaceDN w:val="0"/>
        <w:spacing w:line="560" w:lineRule="exact"/>
        <w:ind w:firstLineChars="200" w:firstLine="643"/>
        <w:rPr>
          <w:rFonts w:eastAsia="仿宋_GB2312"/>
          <w:kern w:val="0"/>
          <w:sz w:val="32"/>
          <w:szCs w:val="32"/>
        </w:rPr>
      </w:pPr>
      <w:r w:rsidRPr="00F76FB3">
        <w:rPr>
          <w:rFonts w:eastAsia="仿宋_GB2312"/>
          <w:b/>
          <w:bCs/>
          <w:kern w:val="0"/>
          <w:sz w:val="32"/>
          <w:szCs w:val="32"/>
        </w:rPr>
        <w:t>第四十七条</w:t>
      </w:r>
      <w:r w:rsidRPr="00F76FB3">
        <w:rPr>
          <w:rFonts w:eastAsia="仿宋_GB2312"/>
          <w:b/>
          <w:bCs/>
          <w:kern w:val="0"/>
          <w:sz w:val="32"/>
          <w:szCs w:val="32"/>
        </w:rPr>
        <w:t xml:space="preserve">  </w:t>
      </w:r>
      <w:r w:rsidRPr="00F76FB3">
        <w:rPr>
          <w:rFonts w:eastAsia="仿宋_GB2312"/>
          <w:kern w:val="0"/>
          <w:sz w:val="32"/>
          <w:szCs w:val="32"/>
        </w:rPr>
        <w:t>本办法实施前已经设立、仍在存续期内的基金，基金合同有明确约定的，按照基金合同执行；基金合同未明确约定的，参照本办法规定协商执行。</w:t>
      </w:r>
    </w:p>
    <w:p w:rsidR="0037306D" w:rsidRPr="00F76FB3" w:rsidRDefault="0037306D" w:rsidP="00934B67">
      <w:pPr>
        <w:autoSpaceDE w:val="0"/>
        <w:autoSpaceDN w:val="0"/>
        <w:spacing w:line="560" w:lineRule="exact"/>
        <w:ind w:firstLineChars="200" w:firstLine="640"/>
        <w:rPr>
          <w:rFonts w:eastAsia="仿宋_GB2312"/>
          <w:kern w:val="0"/>
          <w:sz w:val="32"/>
          <w:szCs w:val="32"/>
        </w:rPr>
      </w:pPr>
      <w:r w:rsidRPr="00F76FB3">
        <w:rPr>
          <w:rFonts w:eastAsia="仿宋_GB2312"/>
          <w:kern w:val="0"/>
          <w:sz w:val="32"/>
          <w:szCs w:val="32"/>
        </w:rPr>
        <w:t>引导基金与中央、省级基金共同参股发起设立的子基金，按照上级有关规定执行。</w:t>
      </w:r>
    </w:p>
    <w:p w:rsidR="0037306D" w:rsidRPr="00F76FB3" w:rsidRDefault="0037306D" w:rsidP="00934B67">
      <w:pPr>
        <w:autoSpaceDE w:val="0"/>
        <w:autoSpaceDN w:val="0"/>
        <w:spacing w:line="560" w:lineRule="exact"/>
        <w:ind w:firstLineChars="200" w:firstLine="643"/>
      </w:pPr>
      <w:r w:rsidRPr="00F76FB3">
        <w:rPr>
          <w:rFonts w:eastAsia="仿宋_GB2312"/>
          <w:b/>
          <w:bCs/>
          <w:kern w:val="0"/>
          <w:sz w:val="32"/>
          <w:szCs w:val="32"/>
        </w:rPr>
        <w:t>第四十八条</w:t>
      </w:r>
      <w:r w:rsidRPr="00F76FB3">
        <w:rPr>
          <w:rFonts w:eastAsia="仿宋_GB2312"/>
          <w:b/>
          <w:bCs/>
          <w:kern w:val="0"/>
          <w:sz w:val="32"/>
          <w:szCs w:val="32"/>
        </w:rPr>
        <w:t xml:space="preserve">  </w:t>
      </w:r>
      <w:r w:rsidRPr="00F76FB3">
        <w:rPr>
          <w:rFonts w:eastAsia="仿宋_GB2312"/>
          <w:kern w:val="0"/>
          <w:sz w:val="32"/>
          <w:szCs w:val="32"/>
        </w:rPr>
        <w:t>本办法自</w:t>
      </w:r>
      <w:r w:rsidRPr="00F76FB3">
        <w:rPr>
          <w:rFonts w:eastAsia="仿宋_GB2312"/>
          <w:kern w:val="0"/>
          <w:sz w:val="32"/>
          <w:szCs w:val="32"/>
        </w:rPr>
        <w:t>2023</w:t>
      </w:r>
      <w:r w:rsidRPr="00F76FB3">
        <w:rPr>
          <w:rFonts w:eastAsia="仿宋_GB2312"/>
          <w:kern w:val="0"/>
          <w:sz w:val="32"/>
          <w:szCs w:val="32"/>
        </w:rPr>
        <w:t>年</w:t>
      </w:r>
      <w:r w:rsidR="00F8226E">
        <w:rPr>
          <w:rFonts w:eastAsia="仿宋_GB2312" w:hint="eastAsia"/>
          <w:kern w:val="0"/>
          <w:sz w:val="32"/>
          <w:szCs w:val="32"/>
        </w:rPr>
        <w:t>9</w:t>
      </w:r>
      <w:r w:rsidRPr="00F76FB3">
        <w:rPr>
          <w:rFonts w:eastAsia="仿宋_GB2312"/>
          <w:kern w:val="0"/>
          <w:sz w:val="32"/>
          <w:szCs w:val="32"/>
        </w:rPr>
        <w:t>月</w:t>
      </w:r>
      <w:r w:rsidR="00F8226E">
        <w:rPr>
          <w:rFonts w:eastAsia="仿宋_GB2312" w:hint="eastAsia"/>
          <w:kern w:val="0"/>
          <w:sz w:val="32"/>
          <w:szCs w:val="32"/>
        </w:rPr>
        <w:t>15</w:t>
      </w:r>
      <w:r w:rsidRPr="00F76FB3">
        <w:rPr>
          <w:rFonts w:eastAsia="仿宋_GB2312"/>
          <w:kern w:val="0"/>
          <w:sz w:val="32"/>
          <w:szCs w:val="32"/>
        </w:rPr>
        <w:t>日起施行，有效期至</w:t>
      </w:r>
      <w:r w:rsidRPr="00F76FB3">
        <w:rPr>
          <w:rFonts w:eastAsia="仿宋_GB2312"/>
          <w:kern w:val="0"/>
          <w:sz w:val="32"/>
          <w:szCs w:val="32"/>
        </w:rPr>
        <w:t>202</w:t>
      </w:r>
      <w:r w:rsidR="00F8226E">
        <w:rPr>
          <w:rFonts w:eastAsia="仿宋_GB2312" w:hint="eastAsia"/>
          <w:kern w:val="0"/>
          <w:sz w:val="32"/>
          <w:szCs w:val="32"/>
        </w:rPr>
        <w:t>8</w:t>
      </w:r>
      <w:r w:rsidRPr="00F76FB3">
        <w:rPr>
          <w:rFonts w:eastAsia="仿宋_GB2312"/>
          <w:kern w:val="0"/>
          <w:sz w:val="32"/>
          <w:szCs w:val="32"/>
        </w:rPr>
        <w:t>年</w:t>
      </w:r>
      <w:r w:rsidR="00F8226E">
        <w:rPr>
          <w:rFonts w:eastAsia="仿宋_GB2312" w:hint="eastAsia"/>
          <w:kern w:val="0"/>
          <w:sz w:val="32"/>
          <w:szCs w:val="32"/>
        </w:rPr>
        <w:t>9</w:t>
      </w:r>
      <w:r w:rsidRPr="00F76FB3">
        <w:rPr>
          <w:rFonts w:eastAsia="仿宋_GB2312"/>
          <w:kern w:val="0"/>
          <w:sz w:val="32"/>
          <w:szCs w:val="32"/>
        </w:rPr>
        <w:t>月</w:t>
      </w:r>
      <w:r w:rsidR="00F8226E">
        <w:rPr>
          <w:rFonts w:eastAsia="仿宋_GB2312" w:hint="eastAsia"/>
          <w:kern w:val="0"/>
          <w:sz w:val="32"/>
          <w:szCs w:val="32"/>
        </w:rPr>
        <w:t>14</w:t>
      </w:r>
      <w:r w:rsidRPr="00F76FB3">
        <w:rPr>
          <w:rFonts w:eastAsia="仿宋_GB2312"/>
          <w:kern w:val="0"/>
          <w:sz w:val="32"/>
          <w:szCs w:val="32"/>
        </w:rPr>
        <w:t>日。</w:t>
      </w:r>
    </w:p>
    <w:p w:rsidR="00C46225" w:rsidRPr="0037306D" w:rsidRDefault="00C46225" w:rsidP="00934B67">
      <w:pPr>
        <w:spacing w:line="560" w:lineRule="exact"/>
      </w:pPr>
    </w:p>
    <w:sectPr w:rsidR="00C46225" w:rsidRPr="0037306D" w:rsidSect="00934B67">
      <w:footerReference w:type="default" r:id="rId7"/>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D0356" w:rsidRDefault="009D0356" w:rsidP="00F8226E">
      <w:r>
        <w:separator/>
      </w:r>
    </w:p>
  </w:endnote>
  <w:endnote w:type="continuationSeparator" w:id="0">
    <w:p w:rsidR="009D0356" w:rsidRDefault="009D0356" w:rsidP="00F8226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方正小标宋简体">
    <w:panose1 w:val="02010601030101010101"/>
    <w:charset w:val="86"/>
    <w:family w:val="script"/>
    <w:pitch w:val="fixed"/>
    <w:sig w:usb0="00000001" w:usb1="080E0000" w:usb2="00000010" w:usb3="00000000" w:csb0="00040000" w:csb1="00000000"/>
  </w:font>
  <w:font w:name="楷体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848517246"/>
      <w:docPartObj>
        <w:docPartGallery w:val="Page Numbers (Bottom of Page)"/>
        <w:docPartUnique/>
      </w:docPartObj>
    </w:sdtPr>
    <w:sdtContent>
      <w:p w:rsidR="00934B67" w:rsidRDefault="00934B67" w:rsidP="00934B67">
        <w:pPr>
          <w:pStyle w:val="a5"/>
          <w:jc w:val="center"/>
          <w:rPr>
            <w:rStyle w:val="a6"/>
            <w:rFonts w:ascii="宋体" w:hAnsi="宋体"/>
            <w:sz w:val="24"/>
            <w:szCs w:val="24"/>
          </w:rPr>
        </w:pPr>
        <w:r>
          <w:rPr>
            <w:rStyle w:val="a6"/>
            <w:rFonts w:ascii="宋体" w:hAnsi="宋体" w:hint="eastAsia"/>
            <w:sz w:val="24"/>
            <w:szCs w:val="24"/>
          </w:rPr>
          <w:t xml:space="preserve">— </w:t>
        </w:r>
        <w:r>
          <w:rPr>
            <w:rFonts w:ascii="宋体" w:hAnsi="宋体"/>
            <w:sz w:val="24"/>
            <w:szCs w:val="24"/>
          </w:rPr>
          <w:fldChar w:fldCharType="begin"/>
        </w:r>
        <w:r>
          <w:rPr>
            <w:rStyle w:val="a6"/>
            <w:rFonts w:ascii="宋体" w:hAnsi="宋体"/>
            <w:sz w:val="24"/>
            <w:szCs w:val="24"/>
          </w:rPr>
          <w:instrText xml:space="preserve">PAGE  </w:instrText>
        </w:r>
        <w:r>
          <w:rPr>
            <w:rFonts w:ascii="宋体" w:hAnsi="宋体"/>
            <w:sz w:val="24"/>
            <w:szCs w:val="24"/>
          </w:rPr>
          <w:fldChar w:fldCharType="separate"/>
        </w:r>
        <w:r>
          <w:rPr>
            <w:rStyle w:val="a6"/>
            <w:rFonts w:ascii="宋体" w:hAnsi="宋体"/>
            <w:noProof/>
            <w:sz w:val="24"/>
            <w:szCs w:val="24"/>
          </w:rPr>
          <w:t>14</w:t>
        </w:r>
        <w:r>
          <w:rPr>
            <w:rFonts w:ascii="宋体" w:hAnsi="宋体"/>
            <w:sz w:val="24"/>
            <w:szCs w:val="24"/>
          </w:rPr>
          <w:fldChar w:fldCharType="end"/>
        </w:r>
        <w:r>
          <w:rPr>
            <w:rStyle w:val="a6"/>
            <w:rFonts w:ascii="宋体" w:hAnsi="宋体" w:hint="eastAsia"/>
            <w:sz w:val="24"/>
            <w:szCs w:val="24"/>
          </w:rPr>
          <w:t xml:space="preserve"> —</w:t>
        </w:r>
      </w:p>
      <w:p w:rsidR="00934B67" w:rsidRDefault="00934B67">
        <w:pPr>
          <w:pStyle w:val="a5"/>
        </w:pPr>
      </w:p>
    </w:sdtContent>
  </w:sdt>
  <w:p w:rsidR="00934B67" w:rsidRDefault="00934B67">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D0356" w:rsidRDefault="009D0356" w:rsidP="00F8226E">
      <w:r>
        <w:separator/>
      </w:r>
    </w:p>
  </w:footnote>
  <w:footnote w:type="continuationSeparator" w:id="0">
    <w:p w:rsidR="009D0356" w:rsidRDefault="009D0356" w:rsidP="00F8226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7306D"/>
    <w:rsid w:val="001D0E0E"/>
    <w:rsid w:val="0037306D"/>
    <w:rsid w:val="00856A1A"/>
    <w:rsid w:val="00934B67"/>
    <w:rsid w:val="009D0356"/>
    <w:rsid w:val="00C46225"/>
    <w:rsid w:val="00F8226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Body Text"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7306D"/>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Char"/>
    <w:uiPriority w:val="99"/>
    <w:unhideWhenUsed/>
    <w:qFormat/>
    <w:rsid w:val="0037306D"/>
    <w:pPr>
      <w:spacing w:after="120"/>
    </w:pPr>
    <w:rPr>
      <w:rFonts w:ascii="Times New Roman" w:eastAsia="宋体" w:hAnsi="Times New Roman" w:cs="Times New Roman"/>
      <w:kern w:val="0"/>
      <w:sz w:val="20"/>
      <w:szCs w:val="24"/>
      <w:lang w:val="x-none" w:eastAsia="x-none"/>
    </w:rPr>
  </w:style>
  <w:style w:type="character" w:customStyle="1" w:styleId="Char">
    <w:name w:val="正文文本 Char"/>
    <w:basedOn w:val="a0"/>
    <w:link w:val="a3"/>
    <w:uiPriority w:val="99"/>
    <w:qFormat/>
    <w:rsid w:val="0037306D"/>
    <w:rPr>
      <w:rFonts w:ascii="Times New Roman" w:eastAsia="宋体" w:hAnsi="Times New Roman" w:cs="Times New Roman"/>
      <w:kern w:val="0"/>
      <w:sz w:val="20"/>
      <w:szCs w:val="24"/>
      <w:lang w:val="x-none" w:eastAsia="x-none"/>
    </w:rPr>
  </w:style>
  <w:style w:type="paragraph" w:styleId="a4">
    <w:name w:val="header"/>
    <w:basedOn w:val="a"/>
    <w:link w:val="Char0"/>
    <w:uiPriority w:val="99"/>
    <w:unhideWhenUsed/>
    <w:rsid w:val="00F8226E"/>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4"/>
    <w:uiPriority w:val="99"/>
    <w:rsid w:val="00F8226E"/>
    <w:rPr>
      <w:sz w:val="18"/>
      <w:szCs w:val="18"/>
    </w:rPr>
  </w:style>
  <w:style w:type="paragraph" w:styleId="a5">
    <w:name w:val="footer"/>
    <w:basedOn w:val="a"/>
    <w:link w:val="Char1"/>
    <w:unhideWhenUsed/>
    <w:rsid w:val="00F8226E"/>
    <w:pPr>
      <w:tabs>
        <w:tab w:val="center" w:pos="4153"/>
        <w:tab w:val="right" w:pos="8306"/>
      </w:tabs>
      <w:snapToGrid w:val="0"/>
      <w:jc w:val="left"/>
    </w:pPr>
    <w:rPr>
      <w:sz w:val="18"/>
      <w:szCs w:val="18"/>
    </w:rPr>
  </w:style>
  <w:style w:type="character" w:customStyle="1" w:styleId="Char1">
    <w:name w:val="页脚 Char"/>
    <w:basedOn w:val="a0"/>
    <w:link w:val="a5"/>
    <w:rsid w:val="00F8226E"/>
    <w:rPr>
      <w:sz w:val="18"/>
      <w:szCs w:val="18"/>
    </w:rPr>
  </w:style>
  <w:style w:type="character" w:styleId="a6">
    <w:name w:val="page number"/>
    <w:rsid w:val="00934B67"/>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Body Text"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7306D"/>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Char"/>
    <w:uiPriority w:val="99"/>
    <w:unhideWhenUsed/>
    <w:qFormat/>
    <w:rsid w:val="0037306D"/>
    <w:pPr>
      <w:spacing w:after="120"/>
    </w:pPr>
    <w:rPr>
      <w:rFonts w:ascii="Times New Roman" w:eastAsia="宋体" w:hAnsi="Times New Roman" w:cs="Times New Roman"/>
      <w:kern w:val="0"/>
      <w:sz w:val="20"/>
      <w:szCs w:val="24"/>
      <w:lang w:val="x-none" w:eastAsia="x-none"/>
    </w:rPr>
  </w:style>
  <w:style w:type="character" w:customStyle="1" w:styleId="Char">
    <w:name w:val="正文文本 Char"/>
    <w:basedOn w:val="a0"/>
    <w:link w:val="a3"/>
    <w:uiPriority w:val="99"/>
    <w:qFormat/>
    <w:rsid w:val="0037306D"/>
    <w:rPr>
      <w:rFonts w:ascii="Times New Roman" w:eastAsia="宋体" w:hAnsi="Times New Roman" w:cs="Times New Roman"/>
      <w:kern w:val="0"/>
      <w:sz w:val="20"/>
      <w:szCs w:val="24"/>
      <w:lang w:val="x-none" w:eastAsia="x-none"/>
    </w:rPr>
  </w:style>
  <w:style w:type="paragraph" w:styleId="a4">
    <w:name w:val="header"/>
    <w:basedOn w:val="a"/>
    <w:link w:val="Char0"/>
    <w:uiPriority w:val="99"/>
    <w:unhideWhenUsed/>
    <w:rsid w:val="00F8226E"/>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4"/>
    <w:uiPriority w:val="99"/>
    <w:rsid w:val="00F8226E"/>
    <w:rPr>
      <w:sz w:val="18"/>
      <w:szCs w:val="18"/>
    </w:rPr>
  </w:style>
  <w:style w:type="paragraph" w:styleId="a5">
    <w:name w:val="footer"/>
    <w:basedOn w:val="a"/>
    <w:link w:val="Char1"/>
    <w:unhideWhenUsed/>
    <w:rsid w:val="00F8226E"/>
    <w:pPr>
      <w:tabs>
        <w:tab w:val="center" w:pos="4153"/>
        <w:tab w:val="right" w:pos="8306"/>
      </w:tabs>
      <w:snapToGrid w:val="0"/>
      <w:jc w:val="left"/>
    </w:pPr>
    <w:rPr>
      <w:sz w:val="18"/>
      <w:szCs w:val="18"/>
    </w:rPr>
  </w:style>
  <w:style w:type="character" w:customStyle="1" w:styleId="Char1">
    <w:name w:val="页脚 Char"/>
    <w:basedOn w:val="a0"/>
    <w:link w:val="a5"/>
    <w:rsid w:val="00F8226E"/>
    <w:rPr>
      <w:sz w:val="18"/>
      <w:szCs w:val="18"/>
    </w:rPr>
  </w:style>
  <w:style w:type="character" w:styleId="a6">
    <w:name w:val="page number"/>
    <w:rsid w:val="00934B6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36</TotalTime>
  <Pages>14</Pages>
  <Words>964</Words>
  <Characters>5501</Characters>
  <Application>Microsoft Office Word</Application>
  <DocSecurity>0</DocSecurity>
  <Lines>45</Lines>
  <Paragraphs>12</Paragraphs>
  <ScaleCrop>false</ScaleCrop>
  <Company>微软中国</Company>
  <LinksUpToDate>false</LinksUpToDate>
  <CharactersWithSpaces>6453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微软用户</cp:lastModifiedBy>
  <cp:revision>4</cp:revision>
  <dcterms:created xsi:type="dcterms:W3CDTF">2023-07-28T06:07:00Z</dcterms:created>
  <dcterms:modified xsi:type="dcterms:W3CDTF">2025-10-28T07:57:00Z</dcterms:modified>
</cp:coreProperties>
</file>