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84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51"/>
        <w:gridCol w:w="2372"/>
        <w:gridCol w:w="739"/>
        <w:gridCol w:w="1703"/>
        <w:gridCol w:w="1088"/>
        <w:gridCol w:w="2256"/>
        <w:gridCol w:w="909"/>
        <w:gridCol w:w="787"/>
        <w:gridCol w:w="900"/>
        <w:gridCol w:w="1001"/>
      </w:tblGrid>
      <w:tr w14:paraId="69B02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22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85CF32">
            <w:pPr>
              <w:spacing w:line="600" w:lineRule="exact"/>
              <w:jc w:val="center"/>
            </w:pPr>
            <w:r>
              <w:rPr>
                <w:rFonts w:hint="eastAsia" w:ascii="方正小标宋简体" w:eastAsia="方正小标宋简体"/>
                <w:sz w:val="44"/>
                <w:szCs w:val="44"/>
                <w:lang w:val="en-US" w:eastAsia="zh-CN"/>
              </w:rPr>
              <w:t>市金融运行监测中心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  <w:t>2025年度职责任务清单</w:t>
            </w:r>
          </w:p>
        </w:tc>
      </w:tr>
      <w:tr w14:paraId="04115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DF9B5"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6E839"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科室名称</w:t>
            </w:r>
          </w:p>
        </w:tc>
        <w:tc>
          <w:tcPr>
            <w:tcW w:w="23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F3E5E"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具体任务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22CBC"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任务类型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280F5"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来源依据</w:t>
            </w:r>
          </w:p>
        </w:tc>
        <w:tc>
          <w:tcPr>
            <w:tcW w:w="1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F774E"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牵头或配合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452B9"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年度目标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B384D"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完成时限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0ECCC"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科室</w:t>
            </w:r>
          </w:p>
          <w:p w14:paraId="22E26AC7"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70D54"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承办人员</w:t>
            </w:r>
          </w:p>
        </w:tc>
      </w:tr>
      <w:tr w14:paraId="0EB1A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27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3A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金融运行科</w:t>
            </w:r>
          </w:p>
        </w:tc>
        <w:tc>
          <w:tcPr>
            <w:tcW w:w="23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55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深入推进打击非法集资专项行动。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2E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重点工作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A0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《山东省打击非法集资专项行动实施方案》</w:t>
            </w:r>
          </w:p>
        </w:tc>
        <w:tc>
          <w:tcPr>
            <w:tcW w:w="1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32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牵头(配合机关)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0CCD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全方位加强防范非法集资宣传教育，加快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构建横向到边、纵向到底的防非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打非工作机制。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3D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2025年底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B3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杨玉洁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AC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周剑南</w:t>
            </w:r>
          </w:p>
        </w:tc>
      </w:tr>
      <w:tr w14:paraId="785D9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C5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CE6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金融发展科</w:t>
            </w:r>
          </w:p>
        </w:tc>
        <w:tc>
          <w:tcPr>
            <w:tcW w:w="23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017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建立2025年重点项目融资保障库，推动各金融机构全力对上争取，持续加大重点项目金融服务力度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BAC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重点工作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622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市委市政府重点任务</w:t>
            </w:r>
          </w:p>
        </w:tc>
        <w:tc>
          <w:tcPr>
            <w:tcW w:w="1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307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牵头(配合机关)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315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本外币贷款余额增长10%以上，其中表内外工业贷款余额力争达到785亿元。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650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2025年底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D11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王丽娜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D61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王淑贤、韩雨荷</w:t>
            </w:r>
          </w:p>
        </w:tc>
      </w:tr>
      <w:tr w14:paraId="567C0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7DE758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填报人：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0CEA98">
            <w:pPr>
              <w:widowControl/>
              <w:jc w:val="left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邵明雪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3E2D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4FF2E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D90DB8">
            <w:pPr>
              <w:widowControl/>
              <w:jc w:val="center"/>
              <w:rPr>
                <w:rFonts w:ascii="宋体" w:hAnsi="宋体" w:eastAsia="等线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9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E1F92F">
            <w:pPr>
              <w:widowControl/>
              <w:rPr>
                <w:rFonts w:hint="default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联系方式：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3210079</w:t>
            </w:r>
          </w:p>
        </w:tc>
      </w:tr>
      <w:tr w14:paraId="6D1FD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22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1AA621">
            <w:pPr>
              <w:spacing w:line="26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备注：</w:t>
            </w:r>
            <w:r>
              <w:rPr>
                <w:rFonts w:hint="eastAsia" w:ascii="宋体" w:hAnsi="宋体" w:eastAsia="等线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2130B285">
            <w:pPr>
              <w:spacing w:line="26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/>
                <w:color w:val="000000"/>
                <w:kern w:val="0"/>
                <w:sz w:val="22"/>
                <w:szCs w:val="22"/>
              </w:rPr>
              <w:t xml:space="preserve">    1.</w:t>
            </w:r>
            <w:r>
              <w:rPr>
                <w:color w:val="000000"/>
                <w:kern w:val="0"/>
                <w:sz w:val="22"/>
                <w:szCs w:val="22"/>
              </w:rPr>
              <w:t>任务类型：分为重点工作（市委市政府重点任务、上级安排任务）、考核工作（承担省对市综合绩效考核）、创新工作（创新突破工作任务）、职能工作（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color w:val="000000"/>
                <w:kern w:val="0"/>
                <w:sz w:val="22"/>
                <w:szCs w:val="22"/>
              </w:rPr>
              <w:t>三定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color w:val="000000"/>
                <w:kern w:val="0"/>
                <w:sz w:val="22"/>
                <w:szCs w:val="22"/>
              </w:rPr>
              <w:t>规定职责任务、章程、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color w:val="000000"/>
                <w:kern w:val="0"/>
                <w:sz w:val="22"/>
                <w:szCs w:val="22"/>
              </w:rPr>
              <w:t>三张清单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color w:val="000000"/>
                <w:kern w:val="0"/>
                <w:sz w:val="22"/>
                <w:szCs w:val="22"/>
              </w:rPr>
              <w:t>、年度工作要点）等。</w:t>
            </w:r>
          </w:p>
          <w:p w14:paraId="63DBFBC2">
            <w:pPr>
              <w:spacing w:line="26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/>
                <w:color w:val="000000"/>
                <w:kern w:val="0"/>
                <w:sz w:val="22"/>
                <w:szCs w:val="22"/>
              </w:rPr>
              <w:t xml:space="preserve">    2.</w:t>
            </w:r>
            <w:r>
              <w:rPr>
                <w:color w:val="000000"/>
                <w:kern w:val="0"/>
                <w:sz w:val="22"/>
                <w:szCs w:val="22"/>
              </w:rPr>
              <w:t>来源依据：任务文件来源，如：《市政府工作报告》、“重点工作集中攻坚年”任务分工等。</w:t>
            </w:r>
          </w:p>
          <w:p w14:paraId="272AF849">
            <w:pPr>
              <w:spacing w:line="260" w:lineRule="exact"/>
              <w:jc w:val="left"/>
              <w:rPr>
                <w:rFonts w:ascii="宋体" w:hAnsi="宋体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/>
                <w:color w:val="000000"/>
                <w:kern w:val="0"/>
                <w:sz w:val="22"/>
                <w:szCs w:val="22"/>
              </w:rPr>
              <w:t xml:space="preserve">    3.</w:t>
            </w:r>
            <w:r>
              <w:rPr>
                <w:color w:val="000000"/>
                <w:kern w:val="0"/>
                <w:sz w:val="22"/>
                <w:szCs w:val="22"/>
              </w:rPr>
              <w:t>牵头或配合：某项任务由多个科室共同负责，牵头科室负责填报，并注明配合科室。</w:t>
            </w:r>
          </w:p>
          <w:p w14:paraId="4255D7FD">
            <w:pPr>
              <w:tabs>
                <w:tab w:val="left" w:pos="379"/>
              </w:tabs>
              <w:spacing w:line="260" w:lineRule="exact"/>
              <w:ind w:firstLine="440" w:firstLineChars="200"/>
              <w:jc w:val="left"/>
              <w:rPr>
                <w:rFonts w:hint="eastAsia" w:ascii="宋体" w:hAnsi="宋体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等线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color w:val="000000"/>
                <w:kern w:val="0"/>
                <w:sz w:val="22"/>
                <w:szCs w:val="22"/>
              </w:rPr>
              <w:t>年度目标：原则上填写定量目标，不得低于去年实际完成量；难以量化的定性填写明确的预期目标成效；鼓励设定挑战目标。</w:t>
            </w:r>
          </w:p>
          <w:p w14:paraId="4A703957">
            <w:pPr>
              <w:spacing w:line="260" w:lineRule="exact"/>
              <w:ind w:firstLine="440" w:firstLineChars="200"/>
              <w:jc w:val="left"/>
              <w:rPr>
                <w:rFonts w:ascii="宋体" w:eastAsia="等线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color w:val="000000"/>
                <w:kern w:val="0"/>
                <w:sz w:val="22"/>
                <w:szCs w:val="22"/>
              </w:rPr>
              <w:t>承办人员：每项任务均要填写科室具体承办人员，部分被借调人员或驻村第一书记等情况请注明。</w:t>
            </w:r>
          </w:p>
        </w:tc>
      </w:tr>
    </w:tbl>
    <w:p w14:paraId="4E7874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474" w:right="1701" w:bottom="147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11C40"/>
    <w:rsid w:val="004B5B14"/>
    <w:rsid w:val="014A102B"/>
    <w:rsid w:val="022E26FA"/>
    <w:rsid w:val="09181A0E"/>
    <w:rsid w:val="09C337C5"/>
    <w:rsid w:val="0A834D63"/>
    <w:rsid w:val="0A8E0D48"/>
    <w:rsid w:val="0C2D61FB"/>
    <w:rsid w:val="0C711B61"/>
    <w:rsid w:val="0D682F64"/>
    <w:rsid w:val="0FC71A98"/>
    <w:rsid w:val="106519DD"/>
    <w:rsid w:val="12217B86"/>
    <w:rsid w:val="12502931"/>
    <w:rsid w:val="12EB3CF0"/>
    <w:rsid w:val="13CE33F5"/>
    <w:rsid w:val="13D771A5"/>
    <w:rsid w:val="13E175CD"/>
    <w:rsid w:val="14210CB4"/>
    <w:rsid w:val="14E135FC"/>
    <w:rsid w:val="15764CC6"/>
    <w:rsid w:val="16E771DC"/>
    <w:rsid w:val="17F84EE5"/>
    <w:rsid w:val="18FE3922"/>
    <w:rsid w:val="19411C40"/>
    <w:rsid w:val="198C1D89"/>
    <w:rsid w:val="1CC0056D"/>
    <w:rsid w:val="1CE548AC"/>
    <w:rsid w:val="1E340C41"/>
    <w:rsid w:val="1E454BFC"/>
    <w:rsid w:val="1E861624"/>
    <w:rsid w:val="1F5D7D23"/>
    <w:rsid w:val="1FCB1131"/>
    <w:rsid w:val="20084133"/>
    <w:rsid w:val="200D1749"/>
    <w:rsid w:val="20BD6CCC"/>
    <w:rsid w:val="222B5EB7"/>
    <w:rsid w:val="228226B6"/>
    <w:rsid w:val="22D175E4"/>
    <w:rsid w:val="235E4041"/>
    <w:rsid w:val="23B73EA6"/>
    <w:rsid w:val="2536529E"/>
    <w:rsid w:val="27127645"/>
    <w:rsid w:val="28100029"/>
    <w:rsid w:val="28425D08"/>
    <w:rsid w:val="289742A6"/>
    <w:rsid w:val="2D216834"/>
    <w:rsid w:val="2DC23B73"/>
    <w:rsid w:val="2FF3B6CD"/>
    <w:rsid w:val="30274161"/>
    <w:rsid w:val="3159659D"/>
    <w:rsid w:val="31CE5938"/>
    <w:rsid w:val="31EA18EB"/>
    <w:rsid w:val="31F9233C"/>
    <w:rsid w:val="327F0285"/>
    <w:rsid w:val="33105381"/>
    <w:rsid w:val="3411315F"/>
    <w:rsid w:val="34313801"/>
    <w:rsid w:val="348E6321"/>
    <w:rsid w:val="34F8722F"/>
    <w:rsid w:val="35DF103A"/>
    <w:rsid w:val="37AA7B98"/>
    <w:rsid w:val="37B31C40"/>
    <w:rsid w:val="3837515E"/>
    <w:rsid w:val="38C420A7"/>
    <w:rsid w:val="3BBC60A6"/>
    <w:rsid w:val="3BFC46F4"/>
    <w:rsid w:val="3C4E0CC8"/>
    <w:rsid w:val="3CA52C1A"/>
    <w:rsid w:val="3CFD6976"/>
    <w:rsid w:val="3D006466"/>
    <w:rsid w:val="3D7D5782"/>
    <w:rsid w:val="3E3379B8"/>
    <w:rsid w:val="3E6622F9"/>
    <w:rsid w:val="3FC92B3F"/>
    <w:rsid w:val="41A43864"/>
    <w:rsid w:val="42784CF1"/>
    <w:rsid w:val="4340580E"/>
    <w:rsid w:val="45232CF2"/>
    <w:rsid w:val="47B71E17"/>
    <w:rsid w:val="49536D89"/>
    <w:rsid w:val="49B02FC2"/>
    <w:rsid w:val="49C16F7D"/>
    <w:rsid w:val="4A2F08E2"/>
    <w:rsid w:val="4AF15640"/>
    <w:rsid w:val="501C4F0D"/>
    <w:rsid w:val="50C64EB3"/>
    <w:rsid w:val="50E13A61"/>
    <w:rsid w:val="5284521D"/>
    <w:rsid w:val="52CA29FF"/>
    <w:rsid w:val="52F908EA"/>
    <w:rsid w:val="53476745"/>
    <w:rsid w:val="544B5DC1"/>
    <w:rsid w:val="54C90AB5"/>
    <w:rsid w:val="56CB4F97"/>
    <w:rsid w:val="58E35248"/>
    <w:rsid w:val="59A044B9"/>
    <w:rsid w:val="5C360126"/>
    <w:rsid w:val="5CD31049"/>
    <w:rsid w:val="608153B4"/>
    <w:rsid w:val="6114452E"/>
    <w:rsid w:val="632717A7"/>
    <w:rsid w:val="653B778C"/>
    <w:rsid w:val="65435FB9"/>
    <w:rsid w:val="657131AE"/>
    <w:rsid w:val="66426904"/>
    <w:rsid w:val="666A657B"/>
    <w:rsid w:val="692549DB"/>
    <w:rsid w:val="69C45FA2"/>
    <w:rsid w:val="6AC87D14"/>
    <w:rsid w:val="6B855C05"/>
    <w:rsid w:val="6BA0659B"/>
    <w:rsid w:val="6BF012D0"/>
    <w:rsid w:val="6CD96208"/>
    <w:rsid w:val="6EC95E08"/>
    <w:rsid w:val="709D754D"/>
    <w:rsid w:val="70F84783"/>
    <w:rsid w:val="751D6EAE"/>
    <w:rsid w:val="75497CA3"/>
    <w:rsid w:val="75556648"/>
    <w:rsid w:val="76247EF3"/>
    <w:rsid w:val="78F22302"/>
    <w:rsid w:val="7A9534B1"/>
    <w:rsid w:val="7C0B5CB2"/>
    <w:rsid w:val="7C3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731</Words>
  <Characters>766</Characters>
  <Lines>0</Lines>
  <Paragraphs>0</Paragraphs>
  <TotalTime>7</TotalTime>
  <ScaleCrop>false</ScaleCrop>
  <LinksUpToDate>false</LinksUpToDate>
  <CharactersWithSpaces>780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2025-07-14T10:21:00Z</dcterms:created>
  <dc:creator>小.壁虎</dc:creator>
  <cp:lastModifiedBy>刘梅雪</cp:lastModifiedBy>
  <dcterms:modified xsi:type="dcterms:W3CDTF">2025-08-28T14:51:01Z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10F7AC64D728CA1455FCAF68BF64E392_43</vt:lpwstr>
  </property>
  <property fmtid="{D5CDD505-2E9C-101B-9397-08002B2CF9AE}" pid="4" name="KSOTemplateDocerSaveRecord">
    <vt:lpwstr>eyJoZGlkIjoiMmNiYzUzMmExYzA3ZWFjZGRiMmFiYTRiNzcwNTMzMTMiLCJ1c2VySWQiOiIyNDA1NTIzNjEifQ==</vt:lpwstr>
  </property>
</Properties>
</file>